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0E8" w:rsidRPr="00BF3F5E" w:rsidRDefault="00D850E8" w:rsidP="00D850E8">
      <w:pPr>
        <w:pStyle w:val="a5"/>
        <w:spacing w:line="360" w:lineRule="auto"/>
        <w:rPr>
          <w:rFonts w:hAnsi="宋体"/>
          <w:sz w:val="44"/>
          <w:szCs w:val="44"/>
        </w:rPr>
      </w:pPr>
    </w:p>
    <w:p w:rsidR="00D850E8" w:rsidRPr="00BF3F5E" w:rsidRDefault="00D850E8" w:rsidP="00D850E8">
      <w:pPr>
        <w:pStyle w:val="a5"/>
        <w:spacing w:line="360" w:lineRule="auto"/>
        <w:rPr>
          <w:rFonts w:hAnsi="宋体"/>
          <w:sz w:val="44"/>
          <w:szCs w:val="44"/>
        </w:rPr>
      </w:pPr>
    </w:p>
    <w:p w:rsidR="00D850E8" w:rsidRPr="00BF3F5E" w:rsidRDefault="00D850E8" w:rsidP="00D850E8">
      <w:pPr>
        <w:pStyle w:val="a5"/>
        <w:spacing w:line="360" w:lineRule="auto"/>
        <w:rPr>
          <w:rFonts w:hAnsi="宋体"/>
          <w:sz w:val="44"/>
          <w:szCs w:val="44"/>
        </w:rPr>
      </w:pPr>
    </w:p>
    <w:p w:rsidR="00D850E8" w:rsidRPr="00BF3F5E" w:rsidRDefault="00D850E8" w:rsidP="00D850E8">
      <w:pPr>
        <w:pStyle w:val="a5"/>
        <w:spacing w:line="360" w:lineRule="auto"/>
        <w:rPr>
          <w:rFonts w:hAnsi="宋体"/>
          <w:sz w:val="44"/>
          <w:szCs w:val="44"/>
        </w:rPr>
      </w:pPr>
      <w:r w:rsidRPr="00BF3F5E">
        <w:rPr>
          <w:rFonts w:hAnsi="宋体" w:hint="eastAsia"/>
          <w:sz w:val="44"/>
          <w:szCs w:val="44"/>
        </w:rPr>
        <w:t>中国民航科学技术研究院</w:t>
      </w:r>
    </w:p>
    <w:p w:rsidR="00D850E8" w:rsidRPr="00BF3F5E" w:rsidRDefault="00D850E8" w:rsidP="00D850E8">
      <w:pPr>
        <w:pStyle w:val="a5"/>
        <w:spacing w:line="360" w:lineRule="auto"/>
        <w:rPr>
          <w:rFonts w:hAnsi="宋体"/>
          <w:sz w:val="44"/>
          <w:szCs w:val="44"/>
        </w:rPr>
      </w:pPr>
      <w:r w:rsidRPr="00BF3F5E">
        <w:rPr>
          <w:rFonts w:hAnsi="宋体" w:hint="eastAsia"/>
          <w:sz w:val="44"/>
          <w:szCs w:val="44"/>
        </w:rPr>
        <w:t>24号楼公共区域整修改造工程</w:t>
      </w:r>
    </w:p>
    <w:p w:rsidR="00D850E8" w:rsidRPr="00BF3F5E" w:rsidRDefault="00D850E8" w:rsidP="00D850E8">
      <w:pPr>
        <w:spacing w:line="300" w:lineRule="auto"/>
        <w:jc w:val="center"/>
        <w:rPr>
          <w:rFonts w:ascii="宋体" w:hAnsi="宋体"/>
          <w:b/>
          <w:sz w:val="48"/>
        </w:rPr>
      </w:pPr>
      <w:r w:rsidRPr="00BF3F5E">
        <w:rPr>
          <w:rFonts w:ascii="宋体" w:hAnsi="宋体" w:hint="eastAsia"/>
          <w:b/>
          <w:sz w:val="48"/>
        </w:rPr>
        <w:t xml:space="preserve"> </w:t>
      </w:r>
    </w:p>
    <w:p w:rsidR="00D850E8" w:rsidRPr="00BF3F5E" w:rsidRDefault="00D850E8" w:rsidP="00D850E8">
      <w:pPr>
        <w:jc w:val="center"/>
        <w:rPr>
          <w:rFonts w:ascii="宋体" w:hAnsi="宋体"/>
          <w:b/>
          <w:bCs/>
          <w:sz w:val="72"/>
        </w:rPr>
      </w:pPr>
      <w:r w:rsidRPr="00BF3F5E">
        <w:rPr>
          <w:rFonts w:ascii="宋体" w:hAnsi="宋体" w:hint="eastAsia"/>
          <w:b/>
          <w:bCs/>
          <w:sz w:val="72"/>
        </w:rPr>
        <w:t>比 选 文 件</w:t>
      </w:r>
    </w:p>
    <w:p w:rsidR="00D850E8" w:rsidRPr="00BF3F5E" w:rsidRDefault="00D850E8" w:rsidP="00D850E8">
      <w:pPr>
        <w:spacing w:line="300" w:lineRule="auto"/>
        <w:ind w:left="538"/>
        <w:jc w:val="center"/>
        <w:rPr>
          <w:rFonts w:ascii="宋体" w:hAnsi="宋体"/>
          <w:b/>
        </w:rPr>
      </w:pPr>
    </w:p>
    <w:p w:rsidR="00D850E8" w:rsidRPr="00BF3F5E" w:rsidRDefault="00D850E8" w:rsidP="00D850E8">
      <w:pPr>
        <w:spacing w:line="300" w:lineRule="auto"/>
        <w:jc w:val="center"/>
        <w:rPr>
          <w:rFonts w:ascii="宋体" w:hAnsi="宋体"/>
          <w:sz w:val="32"/>
        </w:rPr>
      </w:pPr>
    </w:p>
    <w:p w:rsidR="00D850E8" w:rsidRPr="00BF3F5E" w:rsidRDefault="00D850E8" w:rsidP="00D850E8">
      <w:pPr>
        <w:spacing w:line="300" w:lineRule="auto"/>
        <w:jc w:val="center"/>
        <w:rPr>
          <w:rFonts w:ascii="宋体" w:hAnsi="宋体"/>
          <w:sz w:val="32"/>
        </w:rPr>
      </w:pPr>
    </w:p>
    <w:p w:rsidR="00D850E8" w:rsidRPr="00BF3F5E" w:rsidRDefault="00D850E8" w:rsidP="00D850E8">
      <w:pPr>
        <w:spacing w:line="300" w:lineRule="auto"/>
        <w:jc w:val="center"/>
        <w:rPr>
          <w:rFonts w:ascii="宋体" w:hAnsi="宋体"/>
          <w:sz w:val="32"/>
        </w:rPr>
      </w:pPr>
    </w:p>
    <w:p w:rsidR="00D850E8" w:rsidRPr="00BF3F5E" w:rsidRDefault="00D850E8" w:rsidP="00D850E8">
      <w:pPr>
        <w:spacing w:line="300" w:lineRule="auto"/>
        <w:jc w:val="center"/>
        <w:rPr>
          <w:rFonts w:ascii="宋体" w:hAnsi="宋体"/>
          <w:sz w:val="32"/>
        </w:rPr>
      </w:pPr>
    </w:p>
    <w:p w:rsidR="00D850E8" w:rsidRPr="00BF3F5E" w:rsidRDefault="00D850E8" w:rsidP="00D850E8">
      <w:pPr>
        <w:spacing w:line="300" w:lineRule="auto"/>
        <w:jc w:val="center"/>
        <w:rPr>
          <w:rFonts w:ascii="宋体" w:hAnsi="宋体"/>
          <w:sz w:val="32"/>
        </w:rPr>
      </w:pPr>
    </w:p>
    <w:p w:rsidR="00D850E8" w:rsidRPr="00BF3F5E" w:rsidRDefault="00D850E8" w:rsidP="00D850E8">
      <w:pPr>
        <w:spacing w:line="300" w:lineRule="auto"/>
        <w:jc w:val="center"/>
        <w:rPr>
          <w:rFonts w:ascii="宋体" w:hAnsi="宋体"/>
          <w:sz w:val="32"/>
        </w:rPr>
      </w:pPr>
    </w:p>
    <w:p w:rsidR="00D850E8" w:rsidRPr="00BF3F5E" w:rsidRDefault="00D850E8" w:rsidP="00D850E8">
      <w:pPr>
        <w:spacing w:line="300" w:lineRule="auto"/>
        <w:jc w:val="center"/>
        <w:rPr>
          <w:rFonts w:ascii="宋体" w:hAnsi="宋体"/>
          <w:sz w:val="32"/>
        </w:rPr>
      </w:pPr>
    </w:p>
    <w:p w:rsidR="00D850E8" w:rsidRPr="00BF3F5E" w:rsidRDefault="00D850E8" w:rsidP="00D850E8">
      <w:pPr>
        <w:spacing w:line="300" w:lineRule="auto"/>
        <w:jc w:val="center"/>
        <w:rPr>
          <w:rFonts w:ascii="宋体" w:hAnsi="宋体"/>
          <w:sz w:val="32"/>
        </w:rPr>
      </w:pPr>
    </w:p>
    <w:p w:rsidR="00D850E8" w:rsidRPr="00BF3F5E" w:rsidRDefault="00D850E8" w:rsidP="00D850E8">
      <w:pPr>
        <w:spacing w:line="300" w:lineRule="auto"/>
        <w:jc w:val="center"/>
        <w:rPr>
          <w:rFonts w:ascii="宋体" w:hAnsi="宋体"/>
          <w:b/>
          <w:bCs/>
          <w:sz w:val="36"/>
        </w:rPr>
      </w:pPr>
    </w:p>
    <w:p w:rsidR="00D850E8" w:rsidRPr="00BF3F5E" w:rsidRDefault="00D850E8" w:rsidP="00D850E8">
      <w:pPr>
        <w:spacing w:line="300" w:lineRule="auto"/>
        <w:rPr>
          <w:rFonts w:ascii="宋体" w:hAnsi="宋体"/>
          <w:sz w:val="32"/>
        </w:rPr>
      </w:pPr>
    </w:p>
    <w:p w:rsidR="00D850E8" w:rsidRPr="00BF3F5E" w:rsidRDefault="00D850E8" w:rsidP="00D850E8">
      <w:pPr>
        <w:snapToGrid w:val="0"/>
        <w:spacing w:line="360" w:lineRule="auto"/>
        <w:jc w:val="center"/>
        <w:rPr>
          <w:rFonts w:ascii="宋体" w:hAnsi="宋体"/>
          <w:b/>
          <w:sz w:val="36"/>
        </w:rPr>
      </w:pPr>
      <w:r w:rsidRPr="00BF3F5E">
        <w:rPr>
          <w:rFonts w:ascii="宋体" w:hAnsi="宋体" w:hint="eastAsia"/>
          <w:b/>
          <w:sz w:val="36"/>
        </w:rPr>
        <w:t xml:space="preserve">比 选 </w:t>
      </w:r>
      <w:r w:rsidRPr="00BF3F5E">
        <w:rPr>
          <w:rFonts w:ascii="宋体" w:hAnsi="宋体"/>
          <w:b/>
          <w:sz w:val="36"/>
        </w:rPr>
        <w:t>人:</w:t>
      </w:r>
      <w:r w:rsidRPr="00BF3F5E">
        <w:rPr>
          <w:rFonts w:ascii="宋体" w:hAnsi="宋体" w:hint="eastAsia"/>
          <w:b/>
          <w:sz w:val="36"/>
        </w:rPr>
        <w:t>中国民航科学技术研究院</w:t>
      </w:r>
    </w:p>
    <w:p w:rsidR="00D850E8" w:rsidRPr="00BF3F5E" w:rsidRDefault="00D850E8" w:rsidP="00D850E8">
      <w:pPr>
        <w:snapToGrid w:val="0"/>
        <w:spacing w:line="360" w:lineRule="auto"/>
        <w:ind w:firstLineChars="345" w:firstLine="1247"/>
        <w:rPr>
          <w:rFonts w:ascii="宋体" w:hAnsi="宋体"/>
          <w:b/>
          <w:sz w:val="36"/>
          <w:szCs w:val="36"/>
        </w:rPr>
      </w:pPr>
      <w:r w:rsidRPr="00BF3F5E">
        <w:rPr>
          <w:rFonts w:ascii="宋体" w:hAnsi="宋体" w:hint="eastAsia"/>
          <w:b/>
          <w:sz w:val="36"/>
          <w:szCs w:val="36"/>
        </w:rPr>
        <w:t>比选日期</w:t>
      </w:r>
      <w:r w:rsidRPr="00BF3F5E">
        <w:rPr>
          <w:rFonts w:ascii="宋体" w:hAnsi="宋体"/>
          <w:b/>
          <w:sz w:val="36"/>
        </w:rPr>
        <w:t>:</w:t>
      </w:r>
      <w:r w:rsidRPr="00BF3F5E">
        <w:rPr>
          <w:rFonts w:ascii="宋体" w:hAnsi="宋体" w:hint="eastAsia"/>
          <w:b/>
          <w:sz w:val="36"/>
          <w:szCs w:val="36"/>
        </w:rPr>
        <w:t>2017年3月</w:t>
      </w:r>
    </w:p>
    <w:p w:rsidR="00D850E8" w:rsidRPr="00BF3F5E" w:rsidRDefault="00D850E8" w:rsidP="00D850E8">
      <w:pPr>
        <w:snapToGrid w:val="0"/>
        <w:spacing w:line="360" w:lineRule="auto"/>
        <w:ind w:firstLineChars="495" w:firstLine="1789"/>
        <w:rPr>
          <w:rFonts w:ascii="宋体" w:hAnsi="宋体"/>
          <w:b/>
          <w:sz w:val="36"/>
          <w:szCs w:val="36"/>
        </w:rPr>
      </w:pPr>
    </w:p>
    <w:p w:rsidR="00D850E8" w:rsidRPr="00BF3F5E" w:rsidRDefault="00D850E8" w:rsidP="00D850E8">
      <w:pPr>
        <w:spacing w:line="360" w:lineRule="auto"/>
        <w:jc w:val="center"/>
        <w:rPr>
          <w:b/>
          <w:sz w:val="32"/>
          <w:szCs w:val="32"/>
        </w:rPr>
      </w:pPr>
      <w:r w:rsidRPr="00BF3F5E">
        <w:rPr>
          <w:b/>
          <w:sz w:val="32"/>
          <w:szCs w:val="32"/>
        </w:rPr>
        <w:br w:type="page"/>
      </w:r>
      <w:r w:rsidRPr="00BF3F5E">
        <w:rPr>
          <w:rFonts w:hint="eastAsia"/>
          <w:b/>
          <w:sz w:val="32"/>
          <w:szCs w:val="32"/>
        </w:rPr>
        <w:lastRenderedPageBreak/>
        <w:t xml:space="preserve"> </w:t>
      </w:r>
      <w:r w:rsidRPr="00BF3F5E">
        <w:rPr>
          <w:rFonts w:hint="eastAsia"/>
          <w:b/>
          <w:sz w:val="32"/>
          <w:szCs w:val="32"/>
        </w:rPr>
        <w:t>比选须知</w:t>
      </w:r>
    </w:p>
    <w:p w:rsidR="00D850E8" w:rsidRPr="00BF3F5E" w:rsidRDefault="00D850E8" w:rsidP="00D850E8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 w:rsidRPr="00BF3F5E">
        <w:rPr>
          <w:rFonts w:ascii="宋体" w:hAnsi="宋体" w:hint="eastAsia"/>
          <w:b/>
          <w:sz w:val="24"/>
          <w:szCs w:val="24"/>
        </w:rPr>
        <w:t>1.项目概况</w:t>
      </w:r>
    </w:p>
    <w:p w:rsidR="00D850E8" w:rsidRPr="00BF3F5E" w:rsidRDefault="00D850E8" w:rsidP="00D850E8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BF3F5E">
        <w:rPr>
          <w:rFonts w:ascii="宋体" w:hAnsi="宋体" w:hint="eastAsia"/>
          <w:sz w:val="24"/>
          <w:szCs w:val="24"/>
        </w:rPr>
        <w:t>1.1项目建设地点：朝阳区西坝河北里甲24</w:t>
      </w:r>
      <w:r w:rsidR="00BF3F5E">
        <w:rPr>
          <w:rFonts w:ascii="宋体" w:hAnsi="宋体" w:hint="eastAsia"/>
          <w:sz w:val="24"/>
          <w:szCs w:val="24"/>
        </w:rPr>
        <w:t>号</w:t>
      </w:r>
    </w:p>
    <w:p w:rsidR="00D850E8" w:rsidRPr="00BF3F5E" w:rsidRDefault="00D850E8" w:rsidP="00D850E8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BF3F5E">
        <w:rPr>
          <w:rFonts w:ascii="宋体" w:hAnsi="宋体" w:hint="eastAsia"/>
          <w:sz w:val="24"/>
          <w:szCs w:val="24"/>
        </w:rPr>
        <w:t>1.2建设规模：约</w:t>
      </w:r>
      <w:r w:rsidR="00CE11C7" w:rsidRPr="00BF3F5E">
        <w:rPr>
          <w:rFonts w:ascii="宋体" w:hAnsi="宋体" w:hint="eastAsia"/>
          <w:sz w:val="24"/>
          <w:szCs w:val="24"/>
        </w:rPr>
        <w:t>66</w:t>
      </w:r>
      <w:r w:rsidRPr="00BF3F5E">
        <w:rPr>
          <w:rFonts w:ascii="宋体" w:hAnsi="宋体" w:hint="eastAsia"/>
          <w:sz w:val="24"/>
          <w:szCs w:val="24"/>
        </w:rPr>
        <w:t>00平方米</w:t>
      </w:r>
    </w:p>
    <w:p w:rsidR="00D850E8" w:rsidRPr="00BF3F5E" w:rsidRDefault="00D850E8" w:rsidP="00D850E8">
      <w:pPr>
        <w:spacing w:line="360" w:lineRule="auto"/>
        <w:ind w:firstLine="480"/>
        <w:rPr>
          <w:rFonts w:ascii="宋体" w:hAnsi="宋体"/>
          <w:b/>
          <w:sz w:val="24"/>
          <w:szCs w:val="24"/>
        </w:rPr>
      </w:pPr>
      <w:r w:rsidRPr="00BF3F5E">
        <w:rPr>
          <w:rFonts w:ascii="宋体" w:hAnsi="宋体" w:hint="eastAsia"/>
          <w:b/>
          <w:sz w:val="24"/>
          <w:szCs w:val="24"/>
        </w:rPr>
        <w:t>2.项目要求</w:t>
      </w:r>
    </w:p>
    <w:p w:rsidR="00A728AE" w:rsidRPr="00BF3F5E" w:rsidRDefault="00D850E8" w:rsidP="00D850E8">
      <w:pPr>
        <w:spacing w:line="360" w:lineRule="auto"/>
        <w:ind w:firstLine="480"/>
        <w:jc w:val="left"/>
        <w:rPr>
          <w:rFonts w:ascii="宋体" w:hAnsi="宋体"/>
          <w:sz w:val="24"/>
          <w:szCs w:val="24"/>
        </w:rPr>
      </w:pPr>
      <w:r w:rsidRPr="00BF3F5E">
        <w:rPr>
          <w:rFonts w:ascii="宋体" w:hAnsi="宋体" w:hint="eastAsia"/>
          <w:sz w:val="24"/>
          <w:szCs w:val="24"/>
        </w:rPr>
        <w:t>2.1委托内容：</w:t>
      </w:r>
    </w:p>
    <w:p w:rsidR="00A728AE" w:rsidRPr="00BF3F5E" w:rsidRDefault="00A70F3A" w:rsidP="00D850E8">
      <w:pPr>
        <w:spacing w:line="360" w:lineRule="auto"/>
        <w:ind w:firstLine="480"/>
        <w:jc w:val="left"/>
        <w:rPr>
          <w:rFonts w:ascii="宋体" w:hAnsi="宋体"/>
          <w:sz w:val="24"/>
          <w:szCs w:val="24"/>
        </w:rPr>
      </w:pPr>
      <w:r w:rsidRPr="00BF3F5E">
        <w:rPr>
          <w:rFonts w:ascii="宋体" w:hAnsi="宋体" w:hint="eastAsia"/>
          <w:sz w:val="24"/>
          <w:szCs w:val="24"/>
        </w:rPr>
        <w:t xml:space="preserve">2.1.1 </w:t>
      </w:r>
      <w:r w:rsidR="00D850E8" w:rsidRPr="00BF3F5E">
        <w:rPr>
          <w:rFonts w:ascii="宋体" w:hAnsi="宋体" w:hint="eastAsia"/>
          <w:sz w:val="24"/>
          <w:szCs w:val="24"/>
        </w:rPr>
        <w:t>24号楼于公共区域</w:t>
      </w:r>
      <w:r w:rsidR="00A728AE" w:rsidRPr="00BF3F5E">
        <w:rPr>
          <w:rFonts w:ascii="宋体" w:hAnsi="宋体" w:hint="eastAsia"/>
          <w:sz w:val="24"/>
          <w:szCs w:val="24"/>
        </w:rPr>
        <w:t>楼梯间</w:t>
      </w:r>
      <w:r w:rsidR="00D850E8" w:rsidRPr="00BF3F5E">
        <w:rPr>
          <w:rFonts w:ascii="宋体" w:hAnsi="宋体" w:hint="eastAsia"/>
          <w:sz w:val="24"/>
          <w:szCs w:val="24"/>
        </w:rPr>
        <w:t>墙面和天棚铲除，墙面和</w:t>
      </w:r>
      <w:r w:rsidR="007059B9" w:rsidRPr="00BF3F5E">
        <w:rPr>
          <w:rFonts w:ascii="宋体" w:hAnsi="宋体" w:hint="eastAsia"/>
          <w:sz w:val="24"/>
          <w:szCs w:val="24"/>
        </w:rPr>
        <w:t>天</w:t>
      </w:r>
      <w:r w:rsidR="00D850E8" w:rsidRPr="00BF3F5E">
        <w:rPr>
          <w:rFonts w:ascii="宋体" w:hAnsi="宋体" w:hint="eastAsia"/>
          <w:sz w:val="24"/>
          <w:szCs w:val="24"/>
        </w:rPr>
        <w:t>棚粉刷，地面铺设PVC地胶，更换全部</w:t>
      </w:r>
      <w:r w:rsidR="000679D1" w:rsidRPr="00BF3F5E">
        <w:rPr>
          <w:rFonts w:ascii="宋体" w:hAnsi="宋体" w:hint="eastAsia"/>
          <w:sz w:val="24"/>
          <w:szCs w:val="24"/>
        </w:rPr>
        <w:t>不锈钢</w:t>
      </w:r>
      <w:r w:rsidR="00663153" w:rsidRPr="00BF3F5E">
        <w:rPr>
          <w:rFonts w:ascii="宋体" w:hAnsi="宋体" w:hint="eastAsia"/>
          <w:sz w:val="24"/>
          <w:szCs w:val="24"/>
        </w:rPr>
        <w:t>踢脚线，更换照明灯具和开关</w:t>
      </w:r>
      <w:r w:rsidR="00D850E8" w:rsidRPr="00BF3F5E">
        <w:rPr>
          <w:rFonts w:ascii="宋体" w:hAnsi="宋体" w:hint="eastAsia"/>
          <w:sz w:val="24"/>
          <w:szCs w:val="24"/>
        </w:rPr>
        <w:t>面板以及</w:t>
      </w:r>
      <w:r w:rsidR="00A728AE" w:rsidRPr="00BF3F5E">
        <w:rPr>
          <w:rFonts w:ascii="宋体" w:hAnsi="宋体" w:hint="eastAsia"/>
          <w:sz w:val="24"/>
          <w:szCs w:val="24"/>
        </w:rPr>
        <w:t>电源插座，更换标识标牌和窗台面板，防火门和部份办公室门油漆粉刷等</w:t>
      </w:r>
      <w:r w:rsidR="005E19EB" w:rsidRPr="00BF3F5E">
        <w:rPr>
          <w:rFonts w:ascii="宋体" w:hAnsi="宋体" w:hint="eastAsia"/>
          <w:sz w:val="24"/>
          <w:szCs w:val="24"/>
        </w:rPr>
        <w:t>；</w:t>
      </w:r>
    </w:p>
    <w:p w:rsidR="00A728AE" w:rsidRPr="00BF3F5E" w:rsidRDefault="00A728AE" w:rsidP="00D850E8">
      <w:pPr>
        <w:spacing w:line="360" w:lineRule="auto"/>
        <w:ind w:firstLine="480"/>
        <w:jc w:val="left"/>
        <w:rPr>
          <w:rFonts w:ascii="宋体" w:hAnsi="宋体"/>
          <w:sz w:val="24"/>
          <w:szCs w:val="24"/>
        </w:rPr>
      </w:pPr>
      <w:r w:rsidRPr="00BF3F5E">
        <w:rPr>
          <w:rFonts w:ascii="宋体" w:hAnsi="宋体" w:hint="eastAsia"/>
          <w:sz w:val="24"/>
          <w:szCs w:val="24"/>
        </w:rPr>
        <w:t>2</w:t>
      </w:r>
      <w:r w:rsidR="00A70F3A" w:rsidRPr="00BF3F5E">
        <w:rPr>
          <w:rFonts w:ascii="宋体" w:hAnsi="宋体" w:hint="eastAsia"/>
          <w:sz w:val="24"/>
          <w:szCs w:val="24"/>
        </w:rPr>
        <w:t xml:space="preserve">.1.2 </w:t>
      </w:r>
      <w:r w:rsidR="00D850E8" w:rsidRPr="00BF3F5E">
        <w:rPr>
          <w:rFonts w:ascii="宋体" w:hAnsi="宋体" w:hint="eastAsia"/>
          <w:sz w:val="24"/>
          <w:szCs w:val="24"/>
        </w:rPr>
        <w:t>停车场天棚维修和粉刷，暖气粉刷，坡道防滑处理，</w:t>
      </w:r>
      <w:r w:rsidR="00F47998">
        <w:rPr>
          <w:rFonts w:ascii="宋体" w:hAnsi="宋体" w:hint="eastAsia"/>
          <w:sz w:val="24"/>
          <w:szCs w:val="24"/>
        </w:rPr>
        <w:t>旧材料利用</w:t>
      </w:r>
      <w:r w:rsidRPr="00BF3F5E">
        <w:rPr>
          <w:rFonts w:ascii="宋体" w:hAnsi="宋体" w:hint="eastAsia"/>
          <w:sz w:val="24"/>
          <w:szCs w:val="24"/>
        </w:rPr>
        <w:t>等</w:t>
      </w:r>
      <w:r w:rsidR="005E19EB" w:rsidRPr="00BF3F5E">
        <w:rPr>
          <w:rFonts w:ascii="宋体" w:hAnsi="宋体" w:hint="eastAsia"/>
          <w:sz w:val="24"/>
          <w:szCs w:val="24"/>
        </w:rPr>
        <w:t>；</w:t>
      </w:r>
    </w:p>
    <w:p w:rsidR="00A728AE" w:rsidRPr="00BF3F5E" w:rsidRDefault="00A70F3A" w:rsidP="00D850E8">
      <w:pPr>
        <w:spacing w:line="360" w:lineRule="auto"/>
        <w:ind w:firstLine="480"/>
        <w:jc w:val="left"/>
        <w:rPr>
          <w:rFonts w:ascii="宋体" w:hAnsi="宋体" w:cs="宋体"/>
          <w:sz w:val="24"/>
          <w:szCs w:val="24"/>
        </w:rPr>
      </w:pPr>
      <w:r w:rsidRPr="00BF3F5E">
        <w:rPr>
          <w:rFonts w:ascii="宋体" w:hAnsi="宋体" w:hint="eastAsia"/>
          <w:sz w:val="24"/>
          <w:szCs w:val="24"/>
        </w:rPr>
        <w:t xml:space="preserve">2.1.3 </w:t>
      </w:r>
      <w:r w:rsidR="00D850E8" w:rsidRPr="00BF3F5E">
        <w:rPr>
          <w:rFonts w:ascii="宋体" w:hAnsi="宋体" w:cs="宋体" w:hint="eastAsia"/>
          <w:sz w:val="24"/>
          <w:szCs w:val="24"/>
        </w:rPr>
        <w:t>食堂</w:t>
      </w:r>
      <w:r w:rsidR="007059B9" w:rsidRPr="00BF3F5E">
        <w:rPr>
          <w:rFonts w:ascii="宋体" w:hAnsi="宋体" w:cs="宋体" w:hint="eastAsia"/>
          <w:sz w:val="24"/>
          <w:szCs w:val="24"/>
        </w:rPr>
        <w:t>餐厅的墙面和天棚</w:t>
      </w:r>
      <w:r w:rsidR="00A728AE" w:rsidRPr="00BF3F5E">
        <w:rPr>
          <w:rFonts w:ascii="宋体" w:hAnsi="宋体" w:cs="宋体" w:hint="eastAsia"/>
          <w:sz w:val="24"/>
          <w:szCs w:val="24"/>
        </w:rPr>
        <w:t>粉刷乳胶漆，拆除包间壁纸</w:t>
      </w:r>
      <w:r w:rsidR="00A728AE" w:rsidRPr="00BF3F5E">
        <w:rPr>
          <w:rFonts w:ascii="宋体" w:hAnsi="宋体" w:hint="eastAsia"/>
          <w:sz w:val="24"/>
          <w:szCs w:val="24"/>
        </w:rPr>
        <w:t>等</w:t>
      </w:r>
      <w:r w:rsidR="005E19EB" w:rsidRPr="00BF3F5E">
        <w:rPr>
          <w:rFonts w:ascii="宋体" w:hAnsi="宋体" w:hint="eastAsia"/>
          <w:sz w:val="24"/>
          <w:szCs w:val="24"/>
        </w:rPr>
        <w:t>；</w:t>
      </w:r>
    </w:p>
    <w:p w:rsidR="005E19EB" w:rsidRPr="00BF3F5E" w:rsidRDefault="00A70F3A" w:rsidP="00A728AE">
      <w:pPr>
        <w:spacing w:line="360" w:lineRule="auto"/>
        <w:ind w:firstLine="480"/>
        <w:jc w:val="left"/>
        <w:rPr>
          <w:rFonts w:ascii="宋体" w:hAnsi="宋体"/>
          <w:sz w:val="24"/>
          <w:szCs w:val="24"/>
        </w:rPr>
      </w:pPr>
      <w:r w:rsidRPr="00BF3F5E">
        <w:rPr>
          <w:rFonts w:ascii="宋体" w:hAnsi="宋体" w:cs="宋体" w:hint="eastAsia"/>
          <w:sz w:val="24"/>
          <w:szCs w:val="24"/>
        </w:rPr>
        <w:t xml:space="preserve">2.1.4 </w:t>
      </w:r>
      <w:r w:rsidR="00D850E8" w:rsidRPr="00BF3F5E">
        <w:rPr>
          <w:rFonts w:ascii="宋体" w:hAnsi="宋体" w:hint="eastAsia"/>
          <w:sz w:val="24"/>
          <w:szCs w:val="24"/>
        </w:rPr>
        <w:t>老干部活动室</w:t>
      </w:r>
      <w:r w:rsidR="007059B9" w:rsidRPr="00BF3F5E">
        <w:rPr>
          <w:rFonts w:ascii="宋体" w:hAnsi="宋体" w:hint="eastAsia"/>
          <w:sz w:val="24"/>
          <w:szCs w:val="24"/>
        </w:rPr>
        <w:t>的</w:t>
      </w:r>
      <w:r w:rsidR="007059B9" w:rsidRPr="00BF3F5E">
        <w:rPr>
          <w:rFonts w:ascii="宋体" w:hAnsi="宋体" w:cs="宋体" w:hint="eastAsia"/>
          <w:sz w:val="24"/>
          <w:szCs w:val="24"/>
        </w:rPr>
        <w:t>墙面和</w:t>
      </w:r>
      <w:r w:rsidR="00D850E8" w:rsidRPr="00BF3F5E">
        <w:rPr>
          <w:rFonts w:ascii="宋体" w:hAnsi="宋体" w:cs="宋体" w:hint="eastAsia"/>
          <w:sz w:val="24"/>
          <w:szCs w:val="24"/>
        </w:rPr>
        <w:t>天棚刷乳胶漆，更换木地板和修补破损地面，修补踢脚</w:t>
      </w:r>
      <w:r w:rsidR="00A728AE" w:rsidRPr="00BF3F5E">
        <w:rPr>
          <w:rFonts w:ascii="宋体" w:hAnsi="宋体" w:cs="宋体" w:hint="eastAsia"/>
          <w:sz w:val="24"/>
          <w:szCs w:val="24"/>
        </w:rPr>
        <w:t>线</w:t>
      </w:r>
      <w:r w:rsidR="00D850E8" w:rsidRPr="00BF3F5E">
        <w:rPr>
          <w:rFonts w:ascii="宋体" w:hAnsi="宋体" w:hint="eastAsia"/>
          <w:sz w:val="24"/>
          <w:szCs w:val="24"/>
        </w:rPr>
        <w:t>等</w:t>
      </w:r>
      <w:r w:rsidR="005E19EB" w:rsidRPr="00BF3F5E">
        <w:rPr>
          <w:rFonts w:ascii="宋体" w:hAnsi="宋体" w:hint="eastAsia"/>
          <w:sz w:val="24"/>
          <w:szCs w:val="24"/>
        </w:rPr>
        <w:t>。</w:t>
      </w:r>
    </w:p>
    <w:p w:rsidR="00D850E8" w:rsidRPr="00BF3F5E" w:rsidRDefault="005E19EB" w:rsidP="00A728AE">
      <w:pPr>
        <w:spacing w:line="360" w:lineRule="auto"/>
        <w:ind w:firstLine="480"/>
        <w:jc w:val="left"/>
        <w:rPr>
          <w:rFonts w:ascii="宋体" w:hAnsi="宋体"/>
          <w:sz w:val="24"/>
          <w:szCs w:val="24"/>
        </w:rPr>
      </w:pPr>
      <w:r w:rsidRPr="00BF3F5E">
        <w:rPr>
          <w:rFonts w:ascii="宋体" w:hAnsi="宋体" w:hint="eastAsia"/>
          <w:sz w:val="24"/>
          <w:szCs w:val="24"/>
        </w:rPr>
        <w:t>以上</w:t>
      </w:r>
      <w:r w:rsidR="00D850E8" w:rsidRPr="00BF3F5E">
        <w:rPr>
          <w:rFonts w:ascii="宋体" w:hAnsi="宋体" w:hint="eastAsia"/>
          <w:sz w:val="24"/>
          <w:szCs w:val="24"/>
        </w:rPr>
        <w:t>项目的设计和施工，相关材料供应，竣工验收，资料收集和竣工图绘制等所有工程内容。</w:t>
      </w:r>
    </w:p>
    <w:p w:rsidR="00D850E8" w:rsidRPr="00BF3F5E" w:rsidRDefault="00D850E8" w:rsidP="00D850E8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BF3F5E">
        <w:rPr>
          <w:rFonts w:ascii="宋体" w:hAnsi="宋体" w:hint="eastAsia"/>
          <w:sz w:val="24"/>
          <w:szCs w:val="24"/>
        </w:rPr>
        <w:t>2.2项目工期：合同签订之日起个</w:t>
      </w:r>
      <w:r w:rsidR="003B1E93" w:rsidRPr="00BF3F5E">
        <w:rPr>
          <w:rFonts w:ascii="宋体" w:hAnsi="宋体" w:hint="eastAsia"/>
          <w:sz w:val="24"/>
          <w:szCs w:val="24"/>
        </w:rPr>
        <w:t>60</w:t>
      </w:r>
      <w:r w:rsidR="00207923" w:rsidRPr="00BF3F5E">
        <w:rPr>
          <w:rFonts w:ascii="宋体" w:hAnsi="宋体" w:hint="eastAsia"/>
          <w:sz w:val="24"/>
          <w:szCs w:val="24"/>
        </w:rPr>
        <w:t>日历日</w:t>
      </w:r>
      <w:r w:rsidRPr="00BF3F5E">
        <w:rPr>
          <w:rFonts w:ascii="宋体" w:hAnsi="宋体" w:hint="eastAsia"/>
          <w:sz w:val="24"/>
          <w:szCs w:val="24"/>
        </w:rPr>
        <w:t>。</w:t>
      </w:r>
    </w:p>
    <w:p w:rsidR="00D850E8" w:rsidRPr="00BF3F5E" w:rsidRDefault="00D850E8" w:rsidP="00D850E8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BF3F5E">
        <w:rPr>
          <w:rFonts w:ascii="宋体" w:hAnsi="宋体" w:hint="eastAsia"/>
          <w:sz w:val="24"/>
          <w:szCs w:val="24"/>
        </w:rPr>
        <w:t>2.3工程质量：合格。</w:t>
      </w:r>
    </w:p>
    <w:p w:rsidR="00D850E8" w:rsidRPr="00BF3F5E" w:rsidRDefault="00D850E8" w:rsidP="00D850E8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BF3F5E">
        <w:rPr>
          <w:rFonts w:ascii="宋体" w:hAnsi="宋体" w:hint="eastAsia"/>
          <w:sz w:val="24"/>
          <w:szCs w:val="24"/>
        </w:rPr>
        <w:t>2.4安全文明施工：杜绝任何安全事故发生。</w:t>
      </w:r>
    </w:p>
    <w:p w:rsidR="00D850E8" w:rsidRPr="00BF3F5E" w:rsidRDefault="00D850E8" w:rsidP="00D850E8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BF3F5E">
        <w:rPr>
          <w:rFonts w:ascii="宋体" w:hAnsi="宋体" w:hint="eastAsia"/>
          <w:sz w:val="24"/>
          <w:szCs w:val="24"/>
        </w:rPr>
        <w:t>2.5工程保修期：2年。</w:t>
      </w:r>
    </w:p>
    <w:p w:rsidR="00D850E8" w:rsidRPr="00BF3F5E" w:rsidRDefault="00D850E8" w:rsidP="00D850E8">
      <w:pPr>
        <w:spacing w:line="360" w:lineRule="auto"/>
        <w:ind w:firstLine="480"/>
        <w:rPr>
          <w:rFonts w:ascii="宋体" w:hAnsi="宋体"/>
          <w:b/>
          <w:sz w:val="24"/>
          <w:szCs w:val="24"/>
        </w:rPr>
      </w:pPr>
      <w:r w:rsidRPr="00BF3F5E">
        <w:rPr>
          <w:rFonts w:ascii="宋体" w:hAnsi="宋体" w:hint="eastAsia"/>
          <w:b/>
          <w:sz w:val="24"/>
          <w:szCs w:val="24"/>
        </w:rPr>
        <w:t>3.参选人资格要求</w:t>
      </w:r>
    </w:p>
    <w:p w:rsidR="00D850E8" w:rsidRPr="00BF3F5E" w:rsidRDefault="00D850E8" w:rsidP="00D850E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BF3F5E">
        <w:rPr>
          <w:rFonts w:ascii="宋体" w:hAnsi="宋体" w:hint="eastAsia"/>
          <w:sz w:val="24"/>
          <w:szCs w:val="24"/>
        </w:rPr>
        <w:t>具有企业营业执照、企业资质证书、安全生产许可证；具有国家建设行政主管部门颁发的建筑或装饰装修资质证书、具有良好的社会信誉和足够的工程施工经验；参选人拟派驻施工现场的项目经理、技术负责人须是本单位人员。</w:t>
      </w:r>
    </w:p>
    <w:p w:rsidR="00D850E8" w:rsidRPr="00BF3F5E" w:rsidRDefault="00D850E8" w:rsidP="00D850E8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 w:rsidRPr="00BF3F5E">
        <w:rPr>
          <w:rFonts w:ascii="宋体" w:hAnsi="宋体" w:hint="eastAsia"/>
          <w:b/>
          <w:sz w:val="24"/>
          <w:szCs w:val="24"/>
        </w:rPr>
        <w:t>4.参选文件</w:t>
      </w:r>
    </w:p>
    <w:p w:rsidR="00D850E8" w:rsidRPr="00BF3F5E" w:rsidRDefault="00D850E8" w:rsidP="00D850E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BF3F5E">
        <w:rPr>
          <w:rFonts w:ascii="宋体" w:hAnsi="宋体" w:hint="eastAsia"/>
          <w:sz w:val="24"/>
          <w:szCs w:val="24"/>
        </w:rPr>
        <w:t>4.1参选文件应至少包含以下内容：法定代表人身份证明书；法定代表人授权委托书；报价函；总报价说明；工程量清单报价表；</w:t>
      </w:r>
      <w:r w:rsidRPr="00BF3F5E">
        <w:rPr>
          <w:rFonts w:ascii="宋体" w:hAnsi="宋体" w:hint="eastAsia"/>
          <w:b/>
          <w:sz w:val="24"/>
          <w:szCs w:val="24"/>
        </w:rPr>
        <w:t>主要设备材料选用表（标明选用品牌的规格型号或生产厂家）</w:t>
      </w:r>
      <w:r w:rsidRPr="00BF3F5E">
        <w:rPr>
          <w:rFonts w:ascii="宋体" w:hAnsi="宋体" w:hint="eastAsia"/>
          <w:sz w:val="24"/>
          <w:szCs w:val="24"/>
        </w:rPr>
        <w:t>；营业执照、税务登记证、组织机构代码证（均复印件加盖印章）；企业资质证书、安全生产许可证、项目经理资质证（均</w:t>
      </w:r>
      <w:r w:rsidRPr="00BF3F5E">
        <w:rPr>
          <w:rFonts w:ascii="宋体" w:hAnsi="宋体" w:hint="eastAsia"/>
          <w:sz w:val="24"/>
          <w:szCs w:val="24"/>
        </w:rPr>
        <w:lastRenderedPageBreak/>
        <w:t>复印件加盖印章）；近三年来工程业绩证明；设计方案；施工组织设计；项目管理人员配备情况；保修服务等。</w:t>
      </w:r>
    </w:p>
    <w:p w:rsidR="00D850E8" w:rsidRPr="00BF3F5E" w:rsidRDefault="00D850E8" w:rsidP="00D850E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BF3F5E">
        <w:rPr>
          <w:rFonts w:ascii="宋体" w:hAnsi="宋体" w:hint="eastAsia"/>
          <w:sz w:val="24"/>
          <w:szCs w:val="24"/>
        </w:rPr>
        <w:t>4.2参选文件（正本壹份，副本贰份）正本和副本的封面或扉页至少应标明参选工程名称、正本或副本、参选人全称，并由参选人加盖公章和法定代表人或委托代理人签字或盖章。</w:t>
      </w:r>
    </w:p>
    <w:p w:rsidR="00D850E8" w:rsidRPr="00BF3F5E" w:rsidRDefault="00D850E8" w:rsidP="00D850E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BF3F5E">
        <w:rPr>
          <w:rFonts w:ascii="宋体" w:hAnsi="宋体" w:hint="eastAsia"/>
          <w:sz w:val="24"/>
          <w:szCs w:val="24"/>
        </w:rPr>
        <w:t>4.3参选文件正本和副本如有不一致之处，以正本为准。</w:t>
      </w:r>
    </w:p>
    <w:p w:rsidR="00D850E8" w:rsidRPr="00BF3F5E" w:rsidRDefault="00D850E8" w:rsidP="00D850E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BF3F5E">
        <w:rPr>
          <w:rFonts w:ascii="宋体" w:hAnsi="宋体" w:hint="eastAsia"/>
          <w:sz w:val="24"/>
          <w:szCs w:val="24"/>
        </w:rPr>
        <w:t>4.4参选文件应密封完整，密封最外层至少应注明工程名称、参选人全称，并加盖公章。</w:t>
      </w:r>
    </w:p>
    <w:p w:rsidR="00D850E8" w:rsidRPr="00BF3F5E" w:rsidRDefault="00D850E8" w:rsidP="00D850E8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 w:rsidRPr="00BF3F5E">
        <w:rPr>
          <w:rFonts w:ascii="宋体" w:hAnsi="宋体" w:hint="eastAsia"/>
          <w:b/>
          <w:sz w:val="24"/>
          <w:szCs w:val="24"/>
        </w:rPr>
        <w:t>5.价格</w:t>
      </w:r>
    </w:p>
    <w:p w:rsidR="00D850E8" w:rsidRPr="00BF3F5E" w:rsidRDefault="00D850E8" w:rsidP="00D850E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BF3F5E">
        <w:rPr>
          <w:rFonts w:ascii="宋体" w:hAnsi="宋体" w:hint="eastAsia"/>
          <w:sz w:val="24"/>
          <w:szCs w:val="24"/>
        </w:rPr>
        <w:t>5.1项目比选控制价：</w:t>
      </w:r>
      <w:r w:rsidR="004D4FFE">
        <w:rPr>
          <w:rFonts w:ascii="宋体" w:hAnsi="宋体" w:hint="eastAsia"/>
          <w:sz w:val="24"/>
          <w:szCs w:val="24"/>
        </w:rPr>
        <w:t>96</w:t>
      </w:r>
      <w:r w:rsidRPr="00BF3F5E">
        <w:rPr>
          <w:rFonts w:ascii="宋体" w:hAnsi="宋体" w:hint="eastAsia"/>
          <w:sz w:val="24"/>
          <w:szCs w:val="24"/>
        </w:rPr>
        <w:t>万元。</w:t>
      </w:r>
    </w:p>
    <w:p w:rsidR="00D850E8" w:rsidRPr="00BF3F5E" w:rsidRDefault="00D850E8" w:rsidP="00D850E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BF3F5E">
        <w:rPr>
          <w:rFonts w:ascii="宋体" w:hAnsi="宋体" w:hint="eastAsia"/>
          <w:sz w:val="24"/>
          <w:szCs w:val="24"/>
        </w:rPr>
        <w:t>5.2项目报价：请以比选人提供的项目有关要求、参选人踏勘施工现场了解到的实际情况、结合参选人自身技术和管理水平、经营状况以及制定的设计方案、施工方案、施工组织设计和本规则的有关要求，充分考虑到各种风险责任，并包含各种政策性文件要求收取的一切费用，按照参选人自行了解的设备材料价格进行编制。报价形式为工程量清单报价。</w:t>
      </w:r>
    </w:p>
    <w:p w:rsidR="00D850E8" w:rsidRPr="00BF3F5E" w:rsidRDefault="00D850E8" w:rsidP="00D850E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BF3F5E">
        <w:rPr>
          <w:rFonts w:ascii="宋体" w:hAnsi="宋体" w:hint="eastAsia"/>
          <w:sz w:val="24"/>
          <w:szCs w:val="24"/>
        </w:rPr>
        <w:t>5.3本项目报价要求总价包干，承包方包设计、包工包料、包工期、包总价(含税)、包安装、包比选文件要求的所有工作内容。</w:t>
      </w:r>
    </w:p>
    <w:p w:rsidR="00D850E8" w:rsidRPr="00BF3F5E" w:rsidRDefault="00D850E8" w:rsidP="00D850E8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 w:rsidRPr="00BF3F5E">
        <w:rPr>
          <w:rFonts w:ascii="宋体" w:hAnsi="宋体" w:hint="eastAsia"/>
          <w:b/>
          <w:sz w:val="24"/>
          <w:szCs w:val="24"/>
        </w:rPr>
        <w:t>6.参选文件递交</w:t>
      </w:r>
    </w:p>
    <w:p w:rsidR="00D850E8" w:rsidRPr="00BF3F5E" w:rsidRDefault="00D850E8" w:rsidP="00D850E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BF3F5E">
        <w:rPr>
          <w:rFonts w:ascii="宋体" w:hAnsi="宋体" w:hint="eastAsia"/>
          <w:sz w:val="24"/>
          <w:szCs w:val="24"/>
        </w:rPr>
        <w:t>请于2017年</w:t>
      </w:r>
      <w:r w:rsidR="0029338C" w:rsidRPr="00BF3F5E">
        <w:rPr>
          <w:rFonts w:ascii="宋体" w:hAnsi="宋体" w:hint="eastAsia"/>
          <w:sz w:val="24"/>
          <w:szCs w:val="24"/>
        </w:rPr>
        <w:t>4</w:t>
      </w:r>
      <w:r w:rsidRPr="00BF3F5E">
        <w:rPr>
          <w:rFonts w:ascii="宋体" w:hAnsi="宋体" w:hint="eastAsia"/>
          <w:sz w:val="24"/>
          <w:szCs w:val="24"/>
        </w:rPr>
        <w:t>月</w:t>
      </w:r>
      <w:r w:rsidR="00865998" w:rsidRPr="00BF3F5E">
        <w:rPr>
          <w:rFonts w:ascii="宋体" w:hAnsi="宋体" w:hint="eastAsia"/>
          <w:sz w:val="24"/>
          <w:szCs w:val="24"/>
        </w:rPr>
        <w:t>7</w:t>
      </w:r>
      <w:r w:rsidRPr="00BF3F5E">
        <w:rPr>
          <w:rFonts w:ascii="宋体" w:hAnsi="宋体" w:hint="eastAsia"/>
          <w:sz w:val="24"/>
          <w:szCs w:val="24"/>
        </w:rPr>
        <w:t>日</w:t>
      </w:r>
      <w:r w:rsidR="00C46508">
        <w:rPr>
          <w:rFonts w:ascii="宋体" w:hAnsi="宋体" w:hint="eastAsia"/>
          <w:sz w:val="24"/>
          <w:szCs w:val="24"/>
        </w:rPr>
        <w:t>上</w:t>
      </w:r>
      <w:r w:rsidRPr="00BF3F5E">
        <w:rPr>
          <w:rFonts w:ascii="宋体" w:hAnsi="宋体" w:hint="eastAsia"/>
          <w:sz w:val="24"/>
          <w:szCs w:val="24"/>
        </w:rPr>
        <w:t>午</w:t>
      </w:r>
      <w:r w:rsidR="00C46508">
        <w:rPr>
          <w:rFonts w:ascii="宋体" w:hAnsi="宋体" w:hint="eastAsia"/>
          <w:sz w:val="24"/>
          <w:szCs w:val="24"/>
        </w:rPr>
        <w:t>09:3</w:t>
      </w:r>
      <w:r w:rsidRPr="00BF3F5E">
        <w:rPr>
          <w:rFonts w:ascii="宋体" w:hAnsi="宋体" w:hint="eastAsia"/>
          <w:sz w:val="24"/>
          <w:szCs w:val="24"/>
        </w:rPr>
        <w:t>0点前，将密封后的参选文件递交至北京市朝阳区西坝河北里甲24号中国民航科学技术研究院317室，逾期不受理。</w:t>
      </w:r>
    </w:p>
    <w:p w:rsidR="00D850E8" w:rsidRPr="00BF3F5E" w:rsidRDefault="00D850E8" w:rsidP="00D850E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BF3F5E">
        <w:rPr>
          <w:rFonts w:ascii="宋体" w:hAnsi="宋体" w:hint="eastAsia"/>
          <w:sz w:val="24"/>
          <w:szCs w:val="24"/>
        </w:rPr>
        <w:t>联系人：陈卫东</w:t>
      </w:r>
    </w:p>
    <w:p w:rsidR="00D850E8" w:rsidRPr="00BF3F5E" w:rsidRDefault="00D850E8" w:rsidP="00D850E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BF3F5E">
        <w:rPr>
          <w:rFonts w:ascii="宋体" w:hAnsi="宋体" w:hint="eastAsia"/>
          <w:sz w:val="24"/>
          <w:szCs w:val="24"/>
        </w:rPr>
        <w:t>联系电话：010-64473553</w:t>
      </w:r>
    </w:p>
    <w:p w:rsidR="00D850E8" w:rsidRPr="00BF3F5E" w:rsidRDefault="00D850E8" w:rsidP="00D850E8">
      <w:pPr>
        <w:spacing w:line="360" w:lineRule="auto"/>
        <w:ind w:firstLineChars="196" w:firstLine="472"/>
        <w:rPr>
          <w:rFonts w:ascii="宋体" w:hAnsi="宋体"/>
          <w:b/>
          <w:sz w:val="24"/>
          <w:szCs w:val="24"/>
        </w:rPr>
      </w:pPr>
      <w:r w:rsidRPr="00BF3F5E">
        <w:rPr>
          <w:rFonts w:ascii="宋体" w:hAnsi="宋体" w:hint="eastAsia"/>
          <w:b/>
          <w:sz w:val="24"/>
          <w:szCs w:val="24"/>
        </w:rPr>
        <w:t>7.开选</w:t>
      </w:r>
    </w:p>
    <w:p w:rsidR="00D850E8" w:rsidRPr="00BF3F5E" w:rsidRDefault="00D850E8" w:rsidP="00D850E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proofErr w:type="gramStart"/>
      <w:r w:rsidRPr="00BF3F5E">
        <w:rPr>
          <w:rFonts w:ascii="宋体" w:hAnsi="宋体" w:hint="eastAsia"/>
          <w:sz w:val="24"/>
          <w:szCs w:val="24"/>
        </w:rPr>
        <w:t>开选由</w:t>
      </w:r>
      <w:proofErr w:type="gramEnd"/>
      <w:r w:rsidRPr="00BF3F5E">
        <w:rPr>
          <w:rFonts w:ascii="宋体" w:hAnsi="宋体" w:hint="eastAsia"/>
          <w:sz w:val="24"/>
          <w:szCs w:val="24"/>
        </w:rPr>
        <w:t>比选人另行组织。</w:t>
      </w:r>
    </w:p>
    <w:p w:rsidR="00D850E8" w:rsidRPr="00BF3F5E" w:rsidRDefault="00D850E8" w:rsidP="00D850E8">
      <w:pPr>
        <w:spacing w:line="360" w:lineRule="auto"/>
        <w:ind w:firstLine="465"/>
        <w:rPr>
          <w:rFonts w:ascii="宋体" w:hAnsi="宋体"/>
          <w:b/>
          <w:sz w:val="24"/>
          <w:szCs w:val="24"/>
        </w:rPr>
      </w:pPr>
      <w:r w:rsidRPr="00BF3F5E">
        <w:rPr>
          <w:rFonts w:ascii="宋体" w:hAnsi="宋体" w:hint="eastAsia"/>
          <w:b/>
          <w:sz w:val="24"/>
          <w:szCs w:val="24"/>
        </w:rPr>
        <w:t>8.中选</w:t>
      </w:r>
    </w:p>
    <w:p w:rsidR="00D850E8" w:rsidRPr="00BF3F5E" w:rsidRDefault="005755DD" w:rsidP="00D850E8">
      <w:pPr>
        <w:spacing w:line="360" w:lineRule="auto"/>
        <w:ind w:firstLine="465"/>
        <w:rPr>
          <w:rFonts w:ascii="宋体" w:hAnsi="宋体"/>
          <w:sz w:val="24"/>
          <w:szCs w:val="24"/>
        </w:rPr>
      </w:pPr>
      <w:r w:rsidRPr="00BF3F5E">
        <w:rPr>
          <w:rFonts w:ascii="宋体" w:hAnsi="宋体" w:hint="eastAsia"/>
          <w:sz w:val="24"/>
          <w:szCs w:val="24"/>
        </w:rPr>
        <w:t>综合评分最高中选</w:t>
      </w:r>
    </w:p>
    <w:p w:rsidR="005755DD" w:rsidRPr="00BF3F5E" w:rsidRDefault="005755DD" w:rsidP="00D850E8">
      <w:pPr>
        <w:spacing w:line="360" w:lineRule="auto"/>
        <w:ind w:firstLine="465"/>
        <w:rPr>
          <w:rFonts w:ascii="宋体" w:hAnsi="宋体"/>
          <w:sz w:val="24"/>
        </w:rPr>
      </w:pPr>
      <w:r w:rsidRPr="00BF3F5E">
        <w:rPr>
          <w:rFonts w:ascii="宋体" w:hAnsi="宋体" w:hint="eastAsia"/>
          <w:sz w:val="24"/>
        </w:rPr>
        <w:t>评分方法和要求：综合评分的满分为100分，其中：投标报价70分；项目施工方案</w:t>
      </w:r>
      <w:r w:rsidR="00663153" w:rsidRPr="00BF3F5E">
        <w:rPr>
          <w:rFonts w:ascii="宋体" w:hAnsi="宋体" w:hint="eastAsia"/>
          <w:sz w:val="24"/>
        </w:rPr>
        <w:t>2</w:t>
      </w:r>
      <w:r w:rsidRPr="00BF3F5E">
        <w:rPr>
          <w:rFonts w:ascii="宋体" w:hAnsi="宋体" w:hint="eastAsia"/>
          <w:sz w:val="24"/>
        </w:rPr>
        <w:t>0分；主要材料10分。</w:t>
      </w:r>
    </w:p>
    <w:p w:rsidR="00865998" w:rsidRPr="00BF3F5E" w:rsidRDefault="00865998" w:rsidP="00D850E8">
      <w:pPr>
        <w:spacing w:line="360" w:lineRule="auto"/>
        <w:ind w:firstLine="465"/>
        <w:rPr>
          <w:rFonts w:ascii="宋体" w:hAnsi="宋体"/>
          <w:sz w:val="24"/>
        </w:rPr>
      </w:pPr>
    </w:p>
    <w:p w:rsidR="00865998" w:rsidRPr="00BF3F5E" w:rsidRDefault="00865998" w:rsidP="00865998"/>
    <w:p w:rsidR="00865998" w:rsidRPr="00BF3F5E" w:rsidRDefault="00865998" w:rsidP="00865998">
      <w:pPr>
        <w:jc w:val="center"/>
        <w:rPr>
          <w:rFonts w:ascii="宋体" w:hAnsi="宋体"/>
          <w:b/>
          <w:sz w:val="28"/>
          <w:szCs w:val="28"/>
        </w:rPr>
      </w:pPr>
      <w:r w:rsidRPr="00BF3F5E">
        <w:rPr>
          <w:rFonts w:ascii="宋体" w:hAnsi="宋体" w:hint="eastAsia"/>
          <w:b/>
          <w:sz w:val="28"/>
          <w:szCs w:val="28"/>
        </w:rPr>
        <w:t>综合评分表1（满分7</w:t>
      </w:r>
      <w:r w:rsidRPr="00BF3F5E">
        <w:rPr>
          <w:rFonts w:ascii="宋体" w:hAnsi="宋体"/>
          <w:b/>
          <w:sz w:val="28"/>
          <w:szCs w:val="28"/>
        </w:rPr>
        <w:t>0</w:t>
      </w:r>
      <w:r w:rsidRPr="00BF3F5E">
        <w:rPr>
          <w:rFonts w:ascii="宋体" w:hAnsi="宋体" w:hint="eastAsia"/>
          <w:b/>
          <w:sz w:val="28"/>
          <w:szCs w:val="28"/>
        </w:rPr>
        <w:t>分）</w:t>
      </w:r>
    </w:p>
    <w:p w:rsidR="00865998" w:rsidRPr="00BF3F5E" w:rsidRDefault="00865998" w:rsidP="00865998"/>
    <w:p w:rsidR="00865998" w:rsidRPr="00BF3F5E" w:rsidRDefault="00865998" w:rsidP="00865998"/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92"/>
        <w:gridCol w:w="2693"/>
        <w:gridCol w:w="1320"/>
        <w:gridCol w:w="1515"/>
      </w:tblGrid>
      <w:tr w:rsidR="00865998" w:rsidRPr="00BF3F5E" w:rsidTr="004E6F14">
        <w:trPr>
          <w:cantSplit/>
          <w:trHeight w:val="424"/>
        </w:trPr>
        <w:tc>
          <w:tcPr>
            <w:tcW w:w="959" w:type="dxa"/>
            <w:vMerge w:val="restart"/>
            <w:vAlign w:val="center"/>
          </w:tcPr>
          <w:p w:rsidR="00865998" w:rsidRPr="00BF3F5E" w:rsidRDefault="00865998" w:rsidP="004E6F14">
            <w:pPr>
              <w:tabs>
                <w:tab w:val="left" w:pos="1365"/>
              </w:tabs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BF3F5E">
              <w:rPr>
                <w:rFonts w:ascii="宋体" w:hAnsi="宋体"/>
                <w:sz w:val="24"/>
              </w:rPr>
              <w:t>项目</w:t>
            </w:r>
          </w:p>
        </w:tc>
        <w:tc>
          <w:tcPr>
            <w:tcW w:w="992" w:type="dxa"/>
            <w:vMerge w:val="restart"/>
            <w:vAlign w:val="center"/>
          </w:tcPr>
          <w:p w:rsidR="00865998" w:rsidRPr="00BF3F5E" w:rsidRDefault="00865998" w:rsidP="004E6F14">
            <w:pPr>
              <w:tabs>
                <w:tab w:val="left" w:pos="1365"/>
              </w:tabs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BF3F5E">
              <w:rPr>
                <w:rFonts w:ascii="宋体" w:hAnsi="宋体"/>
                <w:sz w:val="24"/>
              </w:rPr>
              <w:t>标准分</w:t>
            </w:r>
          </w:p>
        </w:tc>
        <w:tc>
          <w:tcPr>
            <w:tcW w:w="2693" w:type="dxa"/>
            <w:vAlign w:val="center"/>
          </w:tcPr>
          <w:p w:rsidR="00865998" w:rsidRPr="00BF3F5E" w:rsidRDefault="00865998" w:rsidP="004E6F14">
            <w:pPr>
              <w:tabs>
                <w:tab w:val="left" w:pos="1365"/>
              </w:tabs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BF3F5E">
              <w:rPr>
                <w:rFonts w:ascii="宋体" w:hAnsi="宋体"/>
                <w:sz w:val="24"/>
              </w:rPr>
              <w:t>评分标准</w:t>
            </w:r>
          </w:p>
        </w:tc>
        <w:tc>
          <w:tcPr>
            <w:tcW w:w="1320" w:type="dxa"/>
            <w:vMerge w:val="restart"/>
            <w:vAlign w:val="center"/>
          </w:tcPr>
          <w:p w:rsidR="00865998" w:rsidRPr="00BF3F5E" w:rsidRDefault="00865998" w:rsidP="004E6F14">
            <w:pPr>
              <w:tabs>
                <w:tab w:val="left" w:pos="1365"/>
              </w:tabs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BF3F5E">
              <w:rPr>
                <w:rFonts w:ascii="宋体" w:hAnsi="宋体"/>
                <w:sz w:val="24"/>
              </w:rPr>
              <w:t>分值</w:t>
            </w:r>
          </w:p>
        </w:tc>
        <w:tc>
          <w:tcPr>
            <w:tcW w:w="1515" w:type="dxa"/>
            <w:vMerge w:val="restart"/>
            <w:vAlign w:val="center"/>
          </w:tcPr>
          <w:p w:rsidR="00865998" w:rsidRPr="00BF3F5E" w:rsidRDefault="00865998" w:rsidP="004E6F14">
            <w:pPr>
              <w:tabs>
                <w:tab w:val="left" w:pos="1365"/>
              </w:tabs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BF3F5E">
              <w:rPr>
                <w:rFonts w:ascii="宋体" w:hAnsi="宋体" w:hint="eastAsia"/>
                <w:sz w:val="24"/>
              </w:rPr>
              <w:t>得分</w:t>
            </w:r>
          </w:p>
        </w:tc>
      </w:tr>
      <w:tr w:rsidR="00865998" w:rsidRPr="00BF3F5E" w:rsidTr="004E6F14">
        <w:trPr>
          <w:cantSplit/>
          <w:trHeight w:val="424"/>
        </w:trPr>
        <w:tc>
          <w:tcPr>
            <w:tcW w:w="959" w:type="dxa"/>
            <w:vMerge/>
            <w:vAlign w:val="center"/>
          </w:tcPr>
          <w:p w:rsidR="00865998" w:rsidRPr="00BF3F5E" w:rsidRDefault="00865998" w:rsidP="004E6F14">
            <w:pPr>
              <w:tabs>
                <w:tab w:val="left" w:pos="1365"/>
              </w:tabs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865998" w:rsidRPr="00BF3F5E" w:rsidRDefault="00865998" w:rsidP="004E6F14">
            <w:pPr>
              <w:tabs>
                <w:tab w:val="left" w:pos="1365"/>
              </w:tabs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865998" w:rsidRPr="00BF3F5E" w:rsidRDefault="00865998" w:rsidP="004E6F14">
            <w:pPr>
              <w:tabs>
                <w:tab w:val="left" w:pos="1365"/>
              </w:tabs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BF3F5E">
              <w:rPr>
                <w:rFonts w:ascii="宋体" w:hAnsi="宋体"/>
                <w:sz w:val="24"/>
              </w:rPr>
              <w:t>与基准价相比</w:t>
            </w:r>
          </w:p>
        </w:tc>
        <w:tc>
          <w:tcPr>
            <w:tcW w:w="1320" w:type="dxa"/>
            <w:vMerge/>
            <w:vAlign w:val="center"/>
          </w:tcPr>
          <w:p w:rsidR="00865998" w:rsidRPr="00BF3F5E" w:rsidRDefault="00865998" w:rsidP="004E6F14">
            <w:pPr>
              <w:tabs>
                <w:tab w:val="left" w:pos="1365"/>
              </w:tabs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vMerge/>
          </w:tcPr>
          <w:p w:rsidR="00865998" w:rsidRPr="00BF3F5E" w:rsidRDefault="00865998" w:rsidP="004E6F14">
            <w:pPr>
              <w:tabs>
                <w:tab w:val="left" w:pos="1365"/>
              </w:tabs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865998" w:rsidRPr="00BF3F5E" w:rsidTr="004E6F14">
        <w:trPr>
          <w:cantSplit/>
          <w:trHeight w:val="424"/>
        </w:trPr>
        <w:tc>
          <w:tcPr>
            <w:tcW w:w="959" w:type="dxa"/>
            <w:vMerge w:val="restart"/>
            <w:vAlign w:val="center"/>
          </w:tcPr>
          <w:p w:rsidR="00865998" w:rsidRPr="00BF3F5E" w:rsidRDefault="00865998" w:rsidP="004E6F14">
            <w:pPr>
              <w:tabs>
                <w:tab w:val="left" w:pos="1365"/>
              </w:tabs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BF3F5E">
              <w:rPr>
                <w:rFonts w:ascii="宋体" w:hAnsi="宋体"/>
                <w:sz w:val="24"/>
              </w:rPr>
              <w:t>投标报价</w:t>
            </w:r>
          </w:p>
        </w:tc>
        <w:tc>
          <w:tcPr>
            <w:tcW w:w="992" w:type="dxa"/>
            <w:vMerge w:val="restart"/>
            <w:vAlign w:val="center"/>
          </w:tcPr>
          <w:p w:rsidR="00865998" w:rsidRPr="00BF3F5E" w:rsidRDefault="00865998" w:rsidP="004E6F14">
            <w:pPr>
              <w:tabs>
                <w:tab w:val="left" w:pos="1365"/>
              </w:tabs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BF3F5E">
              <w:rPr>
                <w:rFonts w:ascii="宋体" w:hAnsi="宋体" w:hint="eastAsia"/>
                <w:sz w:val="24"/>
              </w:rPr>
              <w:t>7</w:t>
            </w:r>
            <w:r w:rsidRPr="00BF3F5E">
              <w:rPr>
                <w:rFonts w:ascii="宋体" w:hAnsi="宋体"/>
                <w:sz w:val="24"/>
              </w:rPr>
              <w:t>0分</w:t>
            </w:r>
          </w:p>
        </w:tc>
        <w:tc>
          <w:tcPr>
            <w:tcW w:w="2693" w:type="dxa"/>
            <w:vAlign w:val="center"/>
          </w:tcPr>
          <w:p w:rsidR="00865998" w:rsidRPr="00BF3F5E" w:rsidRDefault="00865998" w:rsidP="004E6F14">
            <w:pPr>
              <w:tabs>
                <w:tab w:val="left" w:pos="1365"/>
              </w:tabs>
              <w:snapToGrid w:val="0"/>
              <w:spacing w:line="300" w:lineRule="auto"/>
              <w:rPr>
                <w:rFonts w:ascii="宋体" w:hAnsi="宋体"/>
                <w:sz w:val="24"/>
              </w:rPr>
            </w:pPr>
            <w:r w:rsidRPr="00BF3F5E">
              <w:rPr>
                <w:rFonts w:ascii="宋体" w:hAnsi="宋体" w:cs="Arial"/>
                <w:bCs/>
                <w:sz w:val="24"/>
              </w:rPr>
              <w:t>≤</w:t>
            </w:r>
            <w:r w:rsidRPr="00BF3F5E">
              <w:rPr>
                <w:rFonts w:ascii="宋体" w:hAnsi="宋体" w:hint="eastAsia"/>
                <w:sz w:val="24"/>
              </w:rPr>
              <w:t>16</w:t>
            </w:r>
            <w:r w:rsidRPr="00BF3F5E">
              <w:rPr>
                <w:rFonts w:ascii="宋体" w:hAnsi="宋体"/>
                <w:sz w:val="24"/>
              </w:rPr>
              <w:t>%以上</w:t>
            </w:r>
          </w:p>
        </w:tc>
        <w:tc>
          <w:tcPr>
            <w:tcW w:w="1320" w:type="dxa"/>
            <w:vAlign w:val="center"/>
          </w:tcPr>
          <w:p w:rsidR="00865998" w:rsidRPr="00BF3F5E" w:rsidRDefault="00865998" w:rsidP="004E6F14">
            <w:pPr>
              <w:tabs>
                <w:tab w:val="left" w:pos="1365"/>
              </w:tabs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BF3F5E">
              <w:rPr>
                <w:rFonts w:ascii="宋体" w:hAnsi="宋体" w:hint="eastAsia"/>
                <w:sz w:val="24"/>
              </w:rPr>
              <w:t>40分</w:t>
            </w:r>
          </w:p>
        </w:tc>
        <w:tc>
          <w:tcPr>
            <w:tcW w:w="1515" w:type="dxa"/>
            <w:vMerge w:val="restart"/>
            <w:vAlign w:val="center"/>
          </w:tcPr>
          <w:p w:rsidR="00865998" w:rsidRPr="00BF3F5E" w:rsidRDefault="00865998" w:rsidP="004E6F14">
            <w:pPr>
              <w:tabs>
                <w:tab w:val="left" w:pos="1365"/>
              </w:tabs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865998" w:rsidRPr="00BF3F5E" w:rsidTr="004E6F14">
        <w:trPr>
          <w:cantSplit/>
          <w:trHeight w:val="424"/>
        </w:trPr>
        <w:tc>
          <w:tcPr>
            <w:tcW w:w="959" w:type="dxa"/>
            <w:vMerge/>
            <w:vAlign w:val="center"/>
          </w:tcPr>
          <w:p w:rsidR="00865998" w:rsidRPr="00BF3F5E" w:rsidRDefault="00865998" w:rsidP="004E6F14">
            <w:pPr>
              <w:tabs>
                <w:tab w:val="left" w:pos="1365"/>
              </w:tabs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865998" w:rsidRPr="00BF3F5E" w:rsidRDefault="00865998" w:rsidP="004E6F14">
            <w:pPr>
              <w:tabs>
                <w:tab w:val="left" w:pos="1365"/>
              </w:tabs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865998" w:rsidRPr="00BF3F5E" w:rsidRDefault="00865998" w:rsidP="004E6F14">
            <w:pPr>
              <w:tabs>
                <w:tab w:val="left" w:pos="1365"/>
              </w:tabs>
              <w:snapToGrid w:val="0"/>
              <w:spacing w:line="300" w:lineRule="auto"/>
              <w:rPr>
                <w:rFonts w:ascii="宋体" w:hAnsi="宋体"/>
                <w:sz w:val="24"/>
              </w:rPr>
            </w:pPr>
            <w:r w:rsidRPr="00BF3F5E">
              <w:rPr>
                <w:rFonts w:ascii="宋体" w:hAnsi="宋体" w:cs="Arial" w:hint="eastAsia"/>
                <w:bCs/>
                <w:sz w:val="24"/>
              </w:rPr>
              <w:t>10</w:t>
            </w:r>
            <w:r w:rsidRPr="00BF3F5E">
              <w:rPr>
                <w:rFonts w:ascii="宋体" w:hAnsi="宋体" w:cs="Arial"/>
                <w:bCs/>
                <w:sz w:val="24"/>
              </w:rPr>
              <w:t>%＜β≤</w:t>
            </w:r>
            <w:r w:rsidRPr="00BF3F5E">
              <w:rPr>
                <w:rFonts w:ascii="宋体" w:hAnsi="宋体" w:cs="Arial" w:hint="eastAsia"/>
                <w:bCs/>
                <w:sz w:val="24"/>
              </w:rPr>
              <w:t>15</w:t>
            </w:r>
            <w:r w:rsidRPr="00BF3F5E">
              <w:rPr>
                <w:rFonts w:ascii="宋体" w:hAnsi="宋体" w:cs="Arial"/>
                <w:bCs/>
                <w:sz w:val="24"/>
              </w:rPr>
              <w:t>%</w:t>
            </w:r>
          </w:p>
        </w:tc>
        <w:tc>
          <w:tcPr>
            <w:tcW w:w="1320" w:type="dxa"/>
            <w:vAlign w:val="center"/>
          </w:tcPr>
          <w:p w:rsidR="00865998" w:rsidRPr="00BF3F5E" w:rsidRDefault="00865998" w:rsidP="004E6F14">
            <w:pPr>
              <w:tabs>
                <w:tab w:val="left" w:pos="1365"/>
              </w:tabs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BF3F5E">
              <w:rPr>
                <w:rFonts w:ascii="宋体" w:hAnsi="宋体" w:hint="eastAsia"/>
                <w:sz w:val="24"/>
              </w:rPr>
              <w:t>50</w:t>
            </w:r>
            <w:r w:rsidRPr="00BF3F5E">
              <w:rPr>
                <w:rFonts w:ascii="宋体" w:hAnsi="宋体"/>
                <w:sz w:val="24"/>
              </w:rPr>
              <w:t>分</w:t>
            </w:r>
          </w:p>
        </w:tc>
        <w:tc>
          <w:tcPr>
            <w:tcW w:w="1515" w:type="dxa"/>
            <w:vMerge/>
            <w:vAlign w:val="center"/>
          </w:tcPr>
          <w:p w:rsidR="00865998" w:rsidRPr="00BF3F5E" w:rsidRDefault="00865998" w:rsidP="004E6F14">
            <w:pPr>
              <w:tabs>
                <w:tab w:val="left" w:pos="1365"/>
              </w:tabs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865998" w:rsidRPr="00BF3F5E" w:rsidTr="004E6F14">
        <w:trPr>
          <w:cantSplit/>
          <w:trHeight w:val="424"/>
        </w:trPr>
        <w:tc>
          <w:tcPr>
            <w:tcW w:w="959" w:type="dxa"/>
            <w:vMerge/>
            <w:vAlign w:val="center"/>
          </w:tcPr>
          <w:p w:rsidR="00865998" w:rsidRPr="00BF3F5E" w:rsidRDefault="00865998" w:rsidP="004E6F14">
            <w:pPr>
              <w:tabs>
                <w:tab w:val="left" w:pos="1365"/>
              </w:tabs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865998" w:rsidRPr="00BF3F5E" w:rsidRDefault="00865998" w:rsidP="004E6F14">
            <w:pPr>
              <w:tabs>
                <w:tab w:val="left" w:pos="1365"/>
              </w:tabs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865998" w:rsidRPr="00BF3F5E" w:rsidRDefault="00865998" w:rsidP="004E6F14">
            <w:pPr>
              <w:tabs>
                <w:tab w:val="left" w:pos="1365"/>
              </w:tabs>
              <w:snapToGrid w:val="0"/>
              <w:spacing w:line="300" w:lineRule="auto"/>
              <w:rPr>
                <w:rFonts w:ascii="宋体" w:hAnsi="宋体"/>
                <w:sz w:val="24"/>
              </w:rPr>
            </w:pPr>
            <w:r w:rsidRPr="00BF3F5E">
              <w:rPr>
                <w:rFonts w:ascii="宋体" w:hAnsi="宋体" w:cs="Arial" w:hint="eastAsia"/>
                <w:bCs/>
                <w:sz w:val="24"/>
              </w:rPr>
              <w:t>5</w:t>
            </w:r>
            <w:r w:rsidRPr="00BF3F5E">
              <w:rPr>
                <w:rFonts w:ascii="宋体" w:hAnsi="宋体" w:cs="Arial"/>
                <w:bCs/>
                <w:sz w:val="24"/>
              </w:rPr>
              <w:t>%＜β≤</w:t>
            </w:r>
            <w:r w:rsidRPr="00BF3F5E">
              <w:rPr>
                <w:rFonts w:ascii="宋体" w:hAnsi="宋体" w:cs="Arial" w:hint="eastAsia"/>
                <w:bCs/>
                <w:sz w:val="24"/>
              </w:rPr>
              <w:t>10</w:t>
            </w:r>
            <w:r w:rsidRPr="00BF3F5E">
              <w:rPr>
                <w:rFonts w:ascii="宋体" w:hAnsi="宋体" w:cs="Arial"/>
                <w:bCs/>
                <w:sz w:val="24"/>
              </w:rPr>
              <w:t>%</w:t>
            </w:r>
          </w:p>
        </w:tc>
        <w:tc>
          <w:tcPr>
            <w:tcW w:w="1320" w:type="dxa"/>
            <w:vAlign w:val="center"/>
          </w:tcPr>
          <w:p w:rsidR="00865998" w:rsidRPr="00BF3F5E" w:rsidRDefault="00865998" w:rsidP="004E6F14">
            <w:pPr>
              <w:tabs>
                <w:tab w:val="left" w:pos="1365"/>
              </w:tabs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BF3F5E">
              <w:rPr>
                <w:rFonts w:ascii="宋体" w:hAnsi="宋体" w:hint="eastAsia"/>
                <w:sz w:val="24"/>
              </w:rPr>
              <w:t>55</w:t>
            </w:r>
            <w:r w:rsidRPr="00BF3F5E">
              <w:rPr>
                <w:rFonts w:ascii="宋体" w:hAnsi="宋体"/>
                <w:sz w:val="24"/>
              </w:rPr>
              <w:t>分</w:t>
            </w:r>
          </w:p>
        </w:tc>
        <w:tc>
          <w:tcPr>
            <w:tcW w:w="1515" w:type="dxa"/>
            <w:vMerge/>
            <w:vAlign w:val="center"/>
          </w:tcPr>
          <w:p w:rsidR="00865998" w:rsidRPr="00BF3F5E" w:rsidRDefault="00865998" w:rsidP="004E6F14">
            <w:pPr>
              <w:tabs>
                <w:tab w:val="left" w:pos="1365"/>
              </w:tabs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865998" w:rsidRPr="00BF3F5E" w:rsidTr="004E6F14">
        <w:trPr>
          <w:cantSplit/>
          <w:trHeight w:val="424"/>
        </w:trPr>
        <w:tc>
          <w:tcPr>
            <w:tcW w:w="959" w:type="dxa"/>
            <w:vMerge/>
            <w:vAlign w:val="center"/>
          </w:tcPr>
          <w:p w:rsidR="00865998" w:rsidRPr="00BF3F5E" w:rsidRDefault="00865998" w:rsidP="004E6F14">
            <w:pPr>
              <w:tabs>
                <w:tab w:val="left" w:pos="1365"/>
              </w:tabs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865998" w:rsidRPr="00BF3F5E" w:rsidRDefault="00865998" w:rsidP="004E6F14">
            <w:pPr>
              <w:tabs>
                <w:tab w:val="left" w:pos="1365"/>
              </w:tabs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865998" w:rsidRPr="00BF3F5E" w:rsidRDefault="00865998" w:rsidP="004E6F14">
            <w:pPr>
              <w:tabs>
                <w:tab w:val="left" w:pos="1365"/>
              </w:tabs>
              <w:snapToGrid w:val="0"/>
              <w:spacing w:line="300" w:lineRule="auto"/>
              <w:rPr>
                <w:rFonts w:ascii="宋体" w:hAnsi="宋体"/>
                <w:sz w:val="24"/>
              </w:rPr>
            </w:pPr>
            <w:r w:rsidRPr="00BF3F5E">
              <w:rPr>
                <w:rFonts w:ascii="宋体" w:hAnsi="宋体" w:cs="Arial"/>
                <w:bCs/>
                <w:sz w:val="24"/>
              </w:rPr>
              <w:t>1%＜β≤</w:t>
            </w:r>
            <w:r w:rsidRPr="00BF3F5E">
              <w:rPr>
                <w:rFonts w:ascii="宋体" w:hAnsi="宋体" w:cs="Arial" w:hint="eastAsia"/>
                <w:bCs/>
                <w:sz w:val="24"/>
              </w:rPr>
              <w:t>5</w:t>
            </w:r>
            <w:r w:rsidRPr="00BF3F5E">
              <w:rPr>
                <w:rFonts w:ascii="宋体" w:hAnsi="宋体" w:cs="Arial"/>
                <w:bCs/>
                <w:sz w:val="24"/>
              </w:rPr>
              <w:t>%</w:t>
            </w:r>
          </w:p>
        </w:tc>
        <w:tc>
          <w:tcPr>
            <w:tcW w:w="1320" w:type="dxa"/>
            <w:vAlign w:val="center"/>
          </w:tcPr>
          <w:p w:rsidR="00865998" w:rsidRPr="00BF3F5E" w:rsidRDefault="00865998" w:rsidP="004E6F14">
            <w:pPr>
              <w:tabs>
                <w:tab w:val="left" w:pos="1365"/>
              </w:tabs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BF3F5E">
              <w:rPr>
                <w:rFonts w:ascii="宋体" w:hAnsi="宋体" w:hint="eastAsia"/>
                <w:sz w:val="24"/>
              </w:rPr>
              <w:t>60</w:t>
            </w:r>
            <w:r w:rsidRPr="00BF3F5E">
              <w:rPr>
                <w:rFonts w:ascii="宋体" w:hAnsi="宋体"/>
                <w:sz w:val="24"/>
              </w:rPr>
              <w:t>分</w:t>
            </w:r>
          </w:p>
        </w:tc>
        <w:tc>
          <w:tcPr>
            <w:tcW w:w="1515" w:type="dxa"/>
            <w:vMerge/>
          </w:tcPr>
          <w:p w:rsidR="00865998" w:rsidRPr="00BF3F5E" w:rsidRDefault="00865998" w:rsidP="004E6F14">
            <w:pPr>
              <w:tabs>
                <w:tab w:val="left" w:pos="1365"/>
              </w:tabs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865998" w:rsidRPr="00BF3F5E" w:rsidTr="004E6F14">
        <w:trPr>
          <w:cantSplit/>
          <w:trHeight w:val="424"/>
        </w:trPr>
        <w:tc>
          <w:tcPr>
            <w:tcW w:w="959" w:type="dxa"/>
            <w:vMerge/>
            <w:vAlign w:val="center"/>
          </w:tcPr>
          <w:p w:rsidR="00865998" w:rsidRPr="00BF3F5E" w:rsidRDefault="00865998" w:rsidP="004E6F14">
            <w:pPr>
              <w:tabs>
                <w:tab w:val="left" w:pos="1365"/>
              </w:tabs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865998" w:rsidRPr="00BF3F5E" w:rsidRDefault="00865998" w:rsidP="004E6F14">
            <w:pPr>
              <w:tabs>
                <w:tab w:val="left" w:pos="1365"/>
              </w:tabs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865998" w:rsidRPr="00BF3F5E" w:rsidRDefault="00865998" w:rsidP="004E6F14">
            <w:pPr>
              <w:tabs>
                <w:tab w:val="left" w:pos="1365"/>
              </w:tabs>
              <w:snapToGrid w:val="0"/>
              <w:spacing w:line="300" w:lineRule="auto"/>
              <w:rPr>
                <w:rFonts w:ascii="宋体" w:hAnsi="宋体"/>
                <w:sz w:val="24"/>
              </w:rPr>
            </w:pPr>
            <w:r w:rsidRPr="00BF3F5E">
              <w:rPr>
                <w:rFonts w:ascii="宋体" w:hAnsi="宋体" w:cs="Arial"/>
                <w:bCs/>
                <w:sz w:val="24"/>
              </w:rPr>
              <w:t>0＜β≤1%</w:t>
            </w:r>
          </w:p>
        </w:tc>
        <w:tc>
          <w:tcPr>
            <w:tcW w:w="1320" w:type="dxa"/>
            <w:vAlign w:val="center"/>
          </w:tcPr>
          <w:p w:rsidR="00865998" w:rsidRPr="00BF3F5E" w:rsidRDefault="00865998" w:rsidP="004E6F14">
            <w:pPr>
              <w:tabs>
                <w:tab w:val="left" w:pos="1365"/>
              </w:tabs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BF3F5E">
              <w:rPr>
                <w:rFonts w:ascii="宋体" w:hAnsi="宋体" w:hint="eastAsia"/>
                <w:sz w:val="24"/>
              </w:rPr>
              <w:t>65</w:t>
            </w:r>
            <w:r w:rsidRPr="00BF3F5E">
              <w:rPr>
                <w:rFonts w:ascii="宋体" w:hAnsi="宋体"/>
                <w:sz w:val="24"/>
              </w:rPr>
              <w:t>分</w:t>
            </w:r>
          </w:p>
        </w:tc>
        <w:tc>
          <w:tcPr>
            <w:tcW w:w="1515" w:type="dxa"/>
            <w:vMerge/>
          </w:tcPr>
          <w:p w:rsidR="00865998" w:rsidRPr="00BF3F5E" w:rsidRDefault="00865998" w:rsidP="004E6F14">
            <w:pPr>
              <w:tabs>
                <w:tab w:val="left" w:pos="1365"/>
              </w:tabs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865998" w:rsidRPr="00BF3F5E" w:rsidTr="004E6F14">
        <w:trPr>
          <w:cantSplit/>
          <w:trHeight w:val="424"/>
        </w:trPr>
        <w:tc>
          <w:tcPr>
            <w:tcW w:w="959" w:type="dxa"/>
            <w:vMerge/>
            <w:vAlign w:val="center"/>
          </w:tcPr>
          <w:p w:rsidR="00865998" w:rsidRPr="00BF3F5E" w:rsidRDefault="00865998" w:rsidP="004E6F14">
            <w:pPr>
              <w:tabs>
                <w:tab w:val="left" w:pos="1365"/>
              </w:tabs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865998" w:rsidRPr="00BF3F5E" w:rsidRDefault="00865998" w:rsidP="004E6F14">
            <w:pPr>
              <w:tabs>
                <w:tab w:val="left" w:pos="1365"/>
              </w:tabs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865998" w:rsidRPr="00BF3F5E" w:rsidRDefault="00865998" w:rsidP="004E6F14">
            <w:pPr>
              <w:tabs>
                <w:tab w:val="left" w:pos="1365"/>
              </w:tabs>
              <w:snapToGrid w:val="0"/>
              <w:spacing w:line="300" w:lineRule="auto"/>
              <w:rPr>
                <w:rFonts w:ascii="宋体" w:hAnsi="宋体"/>
                <w:b/>
                <w:sz w:val="24"/>
              </w:rPr>
            </w:pPr>
            <w:r w:rsidRPr="00BF3F5E">
              <w:rPr>
                <w:rFonts w:ascii="宋体" w:hAnsi="宋体" w:cs="Arial"/>
                <w:b/>
                <w:bCs/>
                <w:sz w:val="24"/>
              </w:rPr>
              <w:t>-1%＜β≤0</w:t>
            </w:r>
          </w:p>
        </w:tc>
        <w:tc>
          <w:tcPr>
            <w:tcW w:w="1320" w:type="dxa"/>
            <w:vAlign w:val="center"/>
          </w:tcPr>
          <w:p w:rsidR="00865998" w:rsidRPr="00BF3F5E" w:rsidRDefault="00865998" w:rsidP="004E6F14">
            <w:pPr>
              <w:tabs>
                <w:tab w:val="left" w:pos="1365"/>
              </w:tabs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 w:rsidRPr="00BF3F5E">
              <w:rPr>
                <w:rFonts w:ascii="宋体" w:hAnsi="宋体" w:hint="eastAsia"/>
                <w:b/>
                <w:sz w:val="24"/>
              </w:rPr>
              <w:t>7</w:t>
            </w:r>
            <w:r w:rsidRPr="00BF3F5E">
              <w:rPr>
                <w:rFonts w:ascii="宋体" w:hAnsi="宋体"/>
                <w:b/>
                <w:sz w:val="24"/>
              </w:rPr>
              <w:t>0分</w:t>
            </w:r>
          </w:p>
        </w:tc>
        <w:tc>
          <w:tcPr>
            <w:tcW w:w="1515" w:type="dxa"/>
            <w:vMerge/>
          </w:tcPr>
          <w:p w:rsidR="00865998" w:rsidRPr="00BF3F5E" w:rsidRDefault="00865998" w:rsidP="004E6F14">
            <w:pPr>
              <w:tabs>
                <w:tab w:val="left" w:pos="1365"/>
              </w:tabs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865998" w:rsidRPr="00BF3F5E" w:rsidTr="004E6F14">
        <w:trPr>
          <w:cantSplit/>
          <w:trHeight w:val="424"/>
        </w:trPr>
        <w:tc>
          <w:tcPr>
            <w:tcW w:w="959" w:type="dxa"/>
            <w:vMerge/>
            <w:vAlign w:val="center"/>
          </w:tcPr>
          <w:p w:rsidR="00865998" w:rsidRPr="00BF3F5E" w:rsidRDefault="00865998" w:rsidP="004E6F14">
            <w:pPr>
              <w:tabs>
                <w:tab w:val="left" w:pos="1365"/>
              </w:tabs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865998" w:rsidRPr="00BF3F5E" w:rsidRDefault="00865998" w:rsidP="004E6F14">
            <w:pPr>
              <w:tabs>
                <w:tab w:val="left" w:pos="1365"/>
              </w:tabs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865998" w:rsidRPr="00BF3F5E" w:rsidRDefault="00865998" w:rsidP="004E6F14">
            <w:pPr>
              <w:tabs>
                <w:tab w:val="left" w:pos="1365"/>
              </w:tabs>
              <w:snapToGrid w:val="0"/>
              <w:spacing w:line="300" w:lineRule="auto"/>
              <w:rPr>
                <w:rFonts w:ascii="宋体" w:hAnsi="宋体"/>
                <w:sz w:val="24"/>
              </w:rPr>
            </w:pPr>
            <w:r w:rsidRPr="00BF3F5E">
              <w:rPr>
                <w:rFonts w:ascii="宋体" w:hAnsi="宋体" w:cs="Arial"/>
                <w:bCs/>
                <w:sz w:val="24"/>
              </w:rPr>
              <w:t>-</w:t>
            </w:r>
            <w:r w:rsidRPr="00BF3F5E">
              <w:rPr>
                <w:rFonts w:ascii="宋体" w:hAnsi="宋体" w:cs="Arial" w:hint="eastAsia"/>
                <w:bCs/>
                <w:sz w:val="24"/>
              </w:rPr>
              <w:t>5</w:t>
            </w:r>
            <w:r w:rsidRPr="00BF3F5E">
              <w:rPr>
                <w:rFonts w:ascii="宋体" w:hAnsi="宋体" w:cs="Arial"/>
                <w:bCs/>
                <w:sz w:val="24"/>
              </w:rPr>
              <w:t>%＜β≤-1%</w:t>
            </w:r>
          </w:p>
        </w:tc>
        <w:tc>
          <w:tcPr>
            <w:tcW w:w="1320" w:type="dxa"/>
            <w:vAlign w:val="center"/>
          </w:tcPr>
          <w:p w:rsidR="00865998" w:rsidRPr="00BF3F5E" w:rsidRDefault="00865998" w:rsidP="004E6F14">
            <w:pPr>
              <w:tabs>
                <w:tab w:val="left" w:pos="1365"/>
              </w:tabs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BF3F5E">
              <w:rPr>
                <w:rFonts w:ascii="宋体" w:hAnsi="宋体" w:hint="eastAsia"/>
                <w:sz w:val="24"/>
              </w:rPr>
              <w:t>65</w:t>
            </w:r>
            <w:r w:rsidRPr="00BF3F5E">
              <w:rPr>
                <w:rFonts w:ascii="宋体" w:hAnsi="宋体"/>
                <w:sz w:val="24"/>
              </w:rPr>
              <w:t>分</w:t>
            </w:r>
          </w:p>
        </w:tc>
        <w:tc>
          <w:tcPr>
            <w:tcW w:w="1515" w:type="dxa"/>
            <w:vMerge/>
          </w:tcPr>
          <w:p w:rsidR="00865998" w:rsidRPr="00BF3F5E" w:rsidRDefault="00865998" w:rsidP="004E6F14">
            <w:pPr>
              <w:tabs>
                <w:tab w:val="left" w:pos="1365"/>
              </w:tabs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865998" w:rsidRPr="00BF3F5E" w:rsidTr="004E6F14">
        <w:trPr>
          <w:cantSplit/>
          <w:trHeight w:val="424"/>
        </w:trPr>
        <w:tc>
          <w:tcPr>
            <w:tcW w:w="959" w:type="dxa"/>
            <w:vMerge/>
            <w:vAlign w:val="center"/>
          </w:tcPr>
          <w:p w:rsidR="00865998" w:rsidRPr="00BF3F5E" w:rsidRDefault="00865998" w:rsidP="004E6F14">
            <w:pPr>
              <w:tabs>
                <w:tab w:val="left" w:pos="1365"/>
              </w:tabs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865998" w:rsidRPr="00BF3F5E" w:rsidRDefault="00865998" w:rsidP="004E6F14">
            <w:pPr>
              <w:tabs>
                <w:tab w:val="left" w:pos="1365"/>
              </w:tabs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865998" w:rsidRPr="00BF3F5E" w:rsidRDefault="00865998" w:rsidP="004E6F14">
            <w:pPr>
              <w:tabs>
                <w:tab w:val="left" w:pos="1365"/>
              </w:tabs>
              <w:snapToGrid w:val="0"/>
              <w:spacing w:line="300" w:lineRule="auto"/>
              <w:rPr>
                <w:rFonts w:ascii="宋体" w:hAnsi="宋体"/>
                <w:sz w:val="24"/>
              </w:rPr>
            </w:pPr>
            <w:r w:rsidRPr="00BF3F5E">
              <w:rPr>
                <w:rFonts w:ascii="宋体" w:hAnsi="宋体" w:cs="Arial"/>
                <w:bCs/>
                <w:sz w:val="24"/>
              </w:rPr>
              <w:t>-</w:t>
            </w:r>
            <w:r w:rsidRPr="00BF3F5E">
              <w:rPr>
                <w:rFonts w:ascii="宋体" w:hAnsi="宋体" w:cs="Arial" w:hint="eastAsia"/>
                <w:bCs/>
                <w:sz w:val="24"/>
              </w:rPr>
              <w:t>10</w:t>
            </w:r>
            <w:r w:rsidRPr="00BF3F5E">
              <w:rPr>
                <w:rFonts w:ascii="宋体" w:hAnsi="宋体" w:cs="Arial"/>
                <w:bCs/>
                <w:sz w:val="24"/>
              </w:rPr>
              <w:t>%＜β≤-</w:t>
            </w:r>
            <w:r w:rsidRPr="00BF3F5E">
              <w:rPr>
                <w:rFonts w:ascii="宋体" w:hAnsi="宋体" w:cs="Arial" w:hint="eastAsia"/>
                <w:bCs/>
                <w:sz w:val="24"/>
              </w:rPr>
              <w:t>5</w:t>
            </w:r>
            <w:r w:rsidRPr="00BF3F5E">
              <w:rPr>
                <w:rFonts w:ascii="宋体" w:hAnsi="宋体" w:cs="Arial"/>
                <w:bCs/>
                <w:sz w:val="24"/>
              </w:rPr>
              <w:t>%</w:t>
            </w:r>
          </w:p>
        </w:tc>
        <w:tc>
          <w:tcPr>
            <w:tcW w:w="1320" w:type="dxa"/>
            <w:vAlign w:val="center"/>
          </w:tcPr>
          <w:p w:rsidR="00865998" w:rsidRPr="00BF3F5E" w:rsidRDefault="00865998" w:rsidP="004E6F14">
            <w:pPr>
              <w:tabs>
                <w:tab w:val="left" w:pos="1365"/>
              </w:tabs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BF3F5E">
              <w:rPr>
                <w:rFonts w:ascii="宋体" w:hAnsi="宋体" w:hint="eastAsia"/>
                <w:sz w:val="24"/>
              </w:rPr>
              <w:t>60</w:t>
            </w:r>
            <w:r w:rsidRPr="00BF3F5E">
              <w:rPr>
                <w:rFonts w:ascii="宋体" w:hAnsi="宋体"/>
                <w:sz w:val="24"/>
              </w:rPr>
              <w:t>分</w:t>
            </w:r>
          </w:p>
        </w:tc>
        <w:tc>
          <w:tcPr>
            <w:tcW w:w="1515" w:type="dxa"/>
            <w:vMerge/>
          </w:tcPr>
          <w:p w:rsidR="00865998" w:rsidRPr="00BF3F5E" w:rsidRDefault="00865998" w:rsidP="004E6F14">
            <w:pPr>
              <w:tabs>
                <w:tab w:val="left" w:pos="1365"/>
              </w:tabs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865998" w:rsidRPr="00BF3F5E" w:rsidTr="004E6F14">
        <w:trPr>
          <w:cantSplit/>
          <w:trHeight w:val="424"/>
        </w:trPr>
        <w:tc>
          <w:tcPr>
            <w:tcW w:w="959" w:type="dxa"/>
            <w:vMerge/>
            <w:vAlign w:val="center"/>
          </w:tcPr>
          <w:p w:rsidR="00865998" w:rsidRPr="00BF3F5E" w:rsidRDefault="00865998" w:rsidP="004E6F14">
            <w:pPr>
              <w:tabs>
                <w:tab w:val="left" w:pos="1365"/>
              </w:tabs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865998" w:rsidRPr="00BF3F5E" w:rsidRDefault="00865998" w:rsidP="004E6F14">
            <w:pPr>
              <w:tabs>
                <w:tab w:val="left" w:pos="1365"/>
              </w:tabs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865998" w:rsidRPr="00BF3F5E" w:rsidRDefault="00865998" w:rsidP="004E6F14">
            <w:pPr>
              <w:tabs>
                <w:tab w:val="left" w:pos="1365"/>
              </w:tabs>
              <w:snapToGrid w:val="0"/>
              <w:spacing w:line="300" w:lineRule="auto"/>
              <w:rPr>
                <w:rFonts w:ascii="宋体" w:hAnsi="宋体"/>
                <w:sz w:val="24"/>
              </w:rPr>
            </w:pPr>
            <w:r w:rsidRPr="00BF3F5E">
              <w:rPr>
                <w:rFonts w:ascii="宋体" w:hAnsi="宋体" w:cs="Arial"/>
                <w:bCs/>
                <w:sz w:val="24"/>
              </w:rPr>
              <w:t>-</w:t>
            </w:r>
            <w:r w:rsidRPr="00BF3F5E">
              <w:rPr>
                <w:rFonts w:ascii="宋体" w:hAnsi="宋体" w:cs="Arial" w:hint="eastAsia"/>
                <w:bCs/>
                <w:sz w:val="24"/>
              </w:rPr>
              <w:t>15</w:t>
            </w:r>
            <w:r w:rsidRPr="00BF3F5E">
              <w:rPr>
                <w:rFonts w:ascii="宋体" w:hAnsi="宋体" w:cs="Arial"/>
                <w:bCs/>
                <w:sz w:val="24"/>
              </w:rPr>
              <w:t>%＜β≤-</w:t>
            </w:r>
            <w:r w:rsidRPr="00BF3F5E">
              <w:rPr>
                <w:rFonts w:ascii="宋体" w:hAnsi="宋体" w:cs="Arial" w:hint="eastAsia"/>
                <w:bCs/>
                <w:sz w:val="24"/>
              </w:rPr>
              <w:t>10</w:t>
            </w:r>
            <w:r w:rsidRPr="00BF3F5E">
              <w:rPr>
                <w:rFonts w:ascii="宋体" w:hAnsi="宋体" w:cs="Arial"/>
                <w:bCs/>
                <w:sz w:val="24"/>
              </w:rPr>
              <w:t>%</w:t>
            </w:r>
          </w:p>
        </w:tc>
        <w:tc>
          <w:tcPr>
            <w:tcW w:w="1320" w:type="dxa"/>
            <w:vAlign w:val="center"/>
          </w:tcPr>
          <w:p w:rsidR="00865998" w:rsidRPr="00BF3F5E" w:rsidRDefault="00865998" w:rsidP="004E6F14">
            <w:pPr>
              <w:tabs>
                <w:tab w:val="left" w:pos="1365"/>
              </w:tabs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BF3F5E">
              <w:rPr>
                <w:rFonts w:ascii="宋体" w:hAnsi="宋体" w:hint="eastAsia"/>
                <w:sz w:val="24"/>
              </w:rPr>
              <w:t>55</w:t>
            </w:r>
            <w:r w:rsidRPr="00BF3F5E">
              <w:rPr>
                <w:rFonts w:ascii="宋体" w:hAnsi="宋体"/>
                <w:sz w:val="24"/>
              </w:rPr>
              <w:t>分</w:t>
            </w:r>
          </w:p>
        </w:tc>
        <w:tc>
          <w:tcPr>
            <w:tcW w:w="1515" w:type="dxa"/>
            <w:vMerge/>
          </w:tcPr>
          <w:p w:rsidR="00865998" w:rsidRPr="00BF3F5E" w:rsidRDefault="00865998" w:rsidP="004E6F14">
            <w:pPr>
              <w:tabs>
                <w:tab w:val="left" w:pos="1365"/>
              </w:tabs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865998" w:rsidRPr="00BF3F5E" w:rsidTr="004E6F14">
        <w:trPr>
          <w:cantSplit/>
          <w:trHeight w:val="424"/>
        </w:trPr>
        <w:tc>
          <w:tcPr>
            <w:tcW w:w="959" w:type="dxa"/>
            <w:vMerge/>
            <w:vAlign w:val="center"/>
          </w:tcPr>
          <w:p w:rsidR="00865998" w:rsidRPr="00BF3F5E" w:rsidRDefault="00865998" w:rsidP="004E6F14">
            <w:pPr>
              <w:tabs>
                <w:tab w:val="left" w:pos="1365"/>
              </w:tabs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865998" w:rsidRPr="00BF3F5E" w:rsidRDefault="00865998" w:rsidP="004E6F14">
            <w:pPr>
              <w:tabs>
                <w:tab w:val="left" w:pos="1365"/>
              </w:tabs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865998" w:rsidRPr="00BF3F5E" w:rsidRDefault="00865998" w:rsidP="004E6F14">
            <w:pPr>
              <w:tabs>
                <w:tab w:val="left" w:pos="1365"/>
              </w:tabs>
              <w:snapToGrid w:val="0"/>
              <w:spacing w:line="300" w:lineRule="auto"/>
              <w:rPr>
                <w:rFonts w:ascii="宋体" w:hAnsi="宋体"/>
                <w:sz w:val="24"/>
              </w:rPr>
            </w:pPr>
            <w:r w:rsidRPr="00BF3F5E">
              <w:rPr>
                <w:rFonts w:ascii="宋体" w:hAnsi="宋体" w:cs="Arial"/>
                <w:bCs/>
                <w:sz w:val="24"/>
              </w:rPr>
              <w:t>-</w:t>
            </w:r>
            <w:r w:rsidRPr="00BF3F5E">
              <w:rPr>
                <w:rFonts w:ascii="宋体" w:hAnsi="宋体" w:cs="Arial" w:hint="eastAsia"/>
                <w:bCs/>
                <w:sz w:val="24"/>
              </w:rPr>
              <w:t>20</w:t>
            </w:r>
            <w:r w:rsidRPr="00BF3F5E">
              <w:rPr>
                <w:rFonts w:ascii="宋体" w:hAnsi="宋体" w:cs="Arial"/>
                <w:bCs/>
                <w:sz w:val="24"/>
              </w:rPr>
              <w:t>%＜β≤-</w:t>
            </w:r>
            <w:r w:rsidRPr="00BF3F5E">
              <w:rPr>
                <w:rFonts w:ascii="宋体" w:hAnsi="宋体" w:cs="Arial" w:hint="eastAsia"/>
                <w:bCs/>
                <w:sz w:val="24"/>
              </w:rPr>
              <w:t>15</w:t>
            </w:r>
            <w:r w:rsidRPr="00BF3F5E">
              <w:rPr>
                <w:rFonts w:ascii="宋体" w:hAnsi="宋体" w:cs="Arial"/>
                <w:bCs/>
                <w:sz w:val="24"/>
              </w:rPr>
              <w:t>%</w:t>
            </w:r>
          </w:p>
        </w:tc>
        <w:tc>
          <w:tcPr>
            <w:tcW w:w="1320" w:type="dxa"/>
            <w:vAlign w:val="center"/>
          </w:tcPr>
          <w:p w:rsidR="00865998" w:rsidRPr="00BF3F5E" w:rsidRDefault="00865998" w:rsidP="004E6F14">
            <w:pPr>
              <w:tabs>
                <w:tab w:val="left" w:pos="1365"/>
              </w:tabs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BF3F5E">
              <w:rPr>
                <w:rFonts w:ascii="宋体" w:hAnsi="宋体" w:hint="eastAsia"/>
                <w:sz w:val="24"/>
              </w:rPr>
              <w:t>50</w:t>
            </w:r>
            <w:r w:rsidRPr="00BF3F5E">
              <w:rPr>
                <w:rFonts w:ascii="宋体" w:hAnsi="宋体"/>
                <w:sz w:val="24"/>
              </w:rPr>
              <w:t>分</w:t>
            </w:r>
          </w:p>
        </w:tc>
        <w:tc>
          <w:tcPr>
            <w:tcW w:w="1515" w:type="dxa"/>
            <w:vMerge/>
          </w:tcPr>
          <w:p w:rsidR="00865998" w:rsidRPr="00BF3F5E" w:rsidRDefault="00865998" w:rsidP="004E6F14">
            <w:pPr>
              <w:tabs>
                <w:tab w:val="left" w:pos="1365"/>
              </w:tabs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865998" w:rsidRPr="00BF3F5E" w:rsidTr="004E6F14">
        <w:trPr>
          <w:cantSplit/>
          <w:trHeight w:val="424"/>
        </w:trPr>
        <w:tc>
          <w:tcPr>
            <w:tcW w:w="959" w:type="dxa"/>
            <w:vMerge/>
            <w:vAlign w:val="center"/>
          </w:tcPr>
          <w:p w:rsidR="00865998" w:rsidRPr="00BF3F5E" w:rsidRDefault="00865998" w:rsidP="004E6F14">
            <w:pPr>
              <w:tabs>
                <w:tab w:val="left" w:pos="1365"/>
              </w:tabs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865998" w:rsidRPr="00BF3F5E" w:rsidRDefault="00865998" w:rsidP="004E6F14">
            <w:pPr>
              <w:tabs>
                <w:tab w:val="left" w:pos="1365"/>
              </w:tabs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865998" w:rsidRPr="00BF3F5E" w:rsidRDefault="00865998" w:rsidP="004E6F14">
            <w:pPr>
              <w:tabs>
                <w:tab w:val="left" w:pos="1365"/>
              </w:tabs>
              <w:snapToGrid w:val="0"/>
              <w:spacing w:line="300" w:lineRule="auto"/>
              <w:rPr>
                <w:rFonts w:ascii="宋体" w:hAnsi="宋体"/>
                <w:sz w:val="24"/>
              </w:rPr>
            </w:pPr>
            <w:r w:rsidRPr="00BF3F5E">
              <w:rPr>
                <w:rFonts w:ascii="宋体" w:hAnsi="宋体" w:cs="Arial"/>
                <w:bCs/>
                <w:sz w:val="24"/>
              </w:rPr>
              <w:t>≤</w:t>
            </w:r>
            <w:r w:rsidRPr="00BF3F5E">
              <w:rPr>
                <w:rFonts w:ascii="宋体" w:hAnsi="宋体"/>
                <w:sz w:val="24"/>
              </w:rPr>
              <w:t>-</w:t>
            </w:r>
            <w:r w:rsidRPr="00BF3F5E">
              <w:rPr>
                <w:rFonts w:ascii="宋体" w:hAnsi="宋体" w:hint="eastAsia"/>
                <w:sz w:val="24"/>
              </w:rPr>
              <w:t>21</w:t>
            </w:r>
            <w:r w:rsidRPr="00BF3F5E">
              <w:rPr>
                <w:rFonts w:ascii="宋体" w:hAnsi="宋体"/>
                <w:sz w:val="24"/>
              </w:rPr>
              <w:t>%</w:t>
            </w:r>
            <w:r w:rsidRPr="00BF3F5E">
              <w:rPr>
                <w:rFonts w:ascii="宋体" w:hAnsi="宋体" w:hint="eastAsia"/>
                <w:sz w:val="24"/>
              </w:rPr>
              <w:t>以上</w:t>
            </w:r>
          </w:p>
        </w:tc>
        <w:tc>
          <w:tcPr>
            <w:tcW w:w="1320" w:type="dxa"/>
            <w:vAlign w:val="center"/>
          </w:tcPr>
          <w:p w:rsidR="00865998" w:rsidRPr="00BF3F5E" w:rsidRDefault="00865998" w:rsidP="004E6F14">
            <w:pPr>
              <w:tabs>
                <w:tab w:val="left" w:pos="1365"/>
              </w:tabs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BF3F5E">
              <w:rPr>
                <w:rFonts w:ascii="宋体" w:hAnsi="宋体" w:hint="eastAsia"/>
                <w:sz w:val="24"/>
              </w:rPr>
              <w:t>40分</w:t>
            </w:r>
          </w:p>
        </w:tc>
        <w:tc>
          <w:tcPr>
            <w:tcW w:w="1515" w:type="dxa"/>
            <w:vMerge/>
          </w:tcPr>
          <w:p w:rsidR="00865998" w:rsidRPr="00BF3F5E" w:rsidRDefault="00865998" w:rsidP="004E6F14">
            <w:pPr>
              <w:tabs>
                <w:tab w:val="left" w:pos="1365"/>
              </w:tabs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</w:tr>
    </w:tbl>
    <w:p w:rsidR="00865998" w:rsidRPr="00BF3F5E" w:rsidRDefault="00865998" w:rsidP="00865998">
      <w:pPr>
        <w:snapToGrid w:val="0"/>
        <w:spacing w:line="460" w:lineRule="exact"/>
        <w:rPr>
          <w:rFonts w:ascii="宋体" w:hAnsi="宋体"/>
          <w:sz w:val="24"/>
        </w:rPr>
      </w:pPr>
      <w:r w:rsidRPr="00BF3F5E">
        <w:rPr>
          <w:rFonts w:ascii="宋体" w:hAnsi="宋体" w:hint="eastAsia"/>
          <w:sz w:val="24"/>
        </w:rPr>
        <w:t>备注：</w:t>
      </w:r>
    </w:p>
    <w:p w:rsidR="00865998" w:rsidRPr="00BF3F5E" w:rsidRDefault="00865998" w:rsidP="00865998">
      <w:pPr>
        <w:snapToGrid w:val="0"/>
        <w:spacing w:line="460" w:lineRule="exact"/>
        <w:rPr>
          <w:rFonts w:ascii="宋体" w:hAnsi="宋体"/>
          <w:sz w:val="24"/>
        </w:rPr>
      </w:pPr>
      <w:r w:rsidRPr="00BF3F5E">
        <w:rPr>
          <w:rFonts w:ascii="宋体" w:hAnsi="宋体" w:hint="eastAsia"/>
          <w:sz w:val="24"/>
        </w:rPr>
        <w:t>1.</w:t>
      </w:r>
      <w:r w:rsidRPr="00BF3F5E">
        <w:rPr>
          <w:rFonts w:ascii="宋体" w:hAnsi="宋体"/>
          <w:sz w:val="24"/>
        </w:rPr>
        <w:t>评标“基准价”的确定</w:t>
      </w:r>
      <w:r w:rsidRPr="00BF3F5E">
        <w:rPr>
          <w:rFonts w:ascii="宋体" w:hAnsi="宋体" w:hint="eastAsia"/>
          <w:sz w:val="24"/>
        </w:rPr>
        <w:t>：按照各</w:t>
      </w:r>
      <w:r w:rsidRPr="00BF3F5E">
        <w:rPr>
          <w:rFonts w:ascii="宋体" w:hAnsi="宋体" w:hint="eastAsia"/>
          <w:b/>
          <w:sz w:val="24"/>
        </w:rPr>
        <w:t>有效投标报价</w:t>
      </w:r>
      <w:r w:rsidRPr="00BF3F5E">
        <w:rPr>
          <w:rFonts w:ascii="宋体" w:hAnsi="宋体" w:hint="eastAsia"/>
          <w:sz w:val="24"/>
        </w:rPr>
        <w:t>的算术平均值作为</w:t>
      </w:r>
      <w:r w:rsidRPr="00BF3F5E">
        <w:rPr>
          <w:rFonts w:ascii="宋体" w:hAnsi="宋体" w:hint="eastAsia"/>
          <w:b/>
          <w:sz w:val="24"/>
        </w:rPr>
        <w:t>基准价</w:t>
      </w:r>
      <w:r w:rsidRPr="00BF3F5E">
        <w:rPr>
          <w:rFonts w:ascii="宋体" w:hAnsi="宋体" w:hint="eastAsia"/>
          <w:sz w:val="24"/>
        </w:rPr>
        <w:t>。</w:t>
      </w:r>
    </w:p>
    <w:p w:rsidR="00865998" w:rsidRPr="00BF3F5E" w:rsidRDefault="00865998" w:rsidP="00865998">
      <w:pPr>
        <w:snapToGrid w:val="0"/>
        <w:spacing w:line="460" w:lineRule="exact"/>
        <w:rPr>
          <w:rFonts w:ascii="宋体" w:hAnsi="宋体"/>
          <w:sz w:val="24"/>
        </w:rPr>
      </w:pPr>
      <w:r w:rsidRPr="00BF3F5E">
        <w:rPr>
          <w:rFonts w:ascii="宋体" w:hAnsi="宋体" w:hint="eastAsia"/>
          <w:sz w:val="24"/>
        </w:rPr>
        <w:t>2.所有计算数值保留到小数点后两位，第三位四舍五入。</w:t>
      </w:r>
    </w:p>
    <w:p w:rsidR="00865998" w:rsidRPr="00BF3F5E" w:rsidRDefault="00865998" w:rsidP="00865998">
      <w:pPr>
        <w:snapToGrid w:val="0"/>
        <w:spacing w:line="460" w:lineRule="exact"/>
        <w:rPr>
          <w:rFonts w:ascii="宋体" w:hAnsi="宋体"/>
          <w:sz w:val="24"/>
        </w:rPr>
      </w:pPr>
      <w:r w:rsidRPr="00BF3F5E">
        <w:rPr>
          <w:rFonts w:ascii="宋体" w:hAnsi="宋体" w:hint="eastAsia"/>
          <w:sz w:val="24"/>
        </w:rPr>
        <w:t>3.</w:t>
      </w:r>
      <w:r w:rsidRPr="00BF3F5E">
        <w:rPr>
          <w:rFonts w:ascii="宋体" w:hAnsi="宋体"/>
          <w:sz w:val="24"/>
        </w:rPr>
        <w:t>评分</w:t>
      </w:r>
      <w:r w:rsidRPr="00BF3F5E">
        <w:rPr>
          <w:rFonts w:ascii="宋体" w:hAnsi="宋体" w:hint="eastAsia"/>
          <w:sz w:val="24"/>
        </w:rPr>
        <w:t>：</w:t>
      </w:r>
      <w:r w:rsidRPr="00BF3F5E">
        <w:rPr>
          <w:rFonts w:ascii="宋体" w:hAnsi="宋体"/>
          <w:sz w:val="24"/>
        </w:rPr>
        <w:t>以“基准价”为基数，按</w:t>
      </w:r>
      <w:r w:rsidRPr="00BF3F5E">
        <w:rPr>
          <w:rFonts w:ascii="宋体" w:hAnsi="宋体" w:hint="eastAsia"/>
          <w:sz w:val="24"/>
        </w:rPr>
        <w:t>本</w:t>
      </w:r>
      <w:r w:rsidRPr="00BF3F5E">
        <w:rPr>
          <w:rFonts w:ascii="宋体" w:hAnsi="宋体"/>
          <w:sz w:val="24"/>
        </w:rPr>
        <w:t>评分表计算各有效投标报价，投标人该项得分与基准价比较的计算公式为：</w:t>
      </w:r>
      <w:r w:rsidRPr="00BF3F5E">
        <w:rPr>
          <w:rFonts w:ascii="宋体" w:hAnsi="宋体"/>
          <w:b/>
          <w:sz w:val="24"/>
        </w:rPr>
        <w:t>(各</w:t>
      </w:r>
      <w:r w:rsidRPr="00BF3F5E">
        <w:rPr>
          <w:rFonts w:ascii="宋体" w:hAnsi="宋体" w:hint="eastAsia"/>
          <w:b/>
          <w:sz w:val="24"/>
        </w:rPr>
        <w:t>有效投标报价</w:t>
      </w:r>
      <w:r w:rsidRPr="00BF3F5E">
        <w:rPr>
          <w:rFonts w:ascii="宋体" w:hAnsi="宋体"/>
          <w:b/>
          <w:sz w:val="24"/>
        </w:rPr>
        <w:t>-基准价)×10</w:t>
      </w:r>
      <w:r w:rsidRPr="00BF3F5E">
        <w:rPr>
          <w:rFonts w:ascii="宋体" w:hAnsi="宋体" w:hint="eastAsia"/>
          <w:b/>
          <w:sz w:val="24"/>
        </w:rPr>
        <w:t>0</w:t>
      </w:r>
      <w:r w:rsidRPr="00BF3F5E">
        <w:rPr>
          <w:rFonts w:ascii="宋体" w:hAnsi="宋体"/>
          <w:b/>
          <w:sz w:val="24"/>
        </w:rPr>
        <w:t>%/基准价</w:t>
      </w:r>
    </w:p>
    <w:p w:rsidR="00865998" w:rsidRPr="00BF3F5E" w:rsidRDefault="00865998" w:rsidP="00865998"/>
    <w:p w:rsidR="00865998" w:rsidRPr="00BF3F5E" w:rsidRDefault="00865998" w:rsidP="00865998"/>
    <w:p w:rsidR="00865998" w:rsidRPr="00BF3F5E" w:rsidRDefault="00865998" w:rsidP="00865998"/>
    <w:p w:rsidR="00865998" w:rsidRPr="00BF3F5E" w:rsidRDefault="00865998" w:rsidP="00865998"/>
    <w:p w:rsidR="00865998" w:rsidRPr="00BF3F5E" w:rsidRDefault="00865998" w:rsidP="00865998"/>
    <w:p w:rsidR="00865998" w:rsidRPr="00BF3F5E" w:rsidRDefault="00865998" w:rsidP="00865998"/>
    <w:p w:rsidR="00865998" w:rsidRPr="00BF3F5E" w:rsidRDefault="00865998" w:rsidP="00865998"/>
    <w:p w:rsidR="00865998" w:rsidRPr="00BF3F5E" w:rsidRDefault="00865998" w:rsidP="00865998"/>
    <w:p w:rsidR="00865998" w:rsidRPr="00BF3F5E" w:rsidRDefault="00865998" w:rsidP="00865998"/>
    <w:p w:rsidR="00865998" w:rsidRPr="00BF3F5E" w:rsidRDefault="00865998" w:rsidP="00865998"/>
    <w:p w:rsidR="00865998" w:rsidRPr="00BF3F5E" w:rsidRDefault="00865998" w:rsidP="00865998"/>
    <w:p w:rsidR="00865998" w:rsidRPr="00BF3F5E" w:rsidRDefault="00865998" w:rsidP="00865998"/>
    <w:p w:rsidR="00865998" w:rsidRPr="00BF3F5E" w:rsidRDefault="00865998" w:rsidP="00865998"/>
    <w:p w:rsidR="00865998" w:rsidRPr="00BF3F5E" w:rsidRDefault="00865998" w:rsidP="00865998">
      <w:pPr>
        <w:pStyle w:val="a7"/>
        <w:ind w:firstLineChars="0" w:firstLine="0"/>
      </w:pPr>
    </w:p>
    <w:p w:rsidR="00865998" w:rsidRPr="00BF3F5E" w:rsidRDefault="00865998" w:rsidP="00865998">
      <w:pPr>
        <w:pStyle w:val="a7"/>
        <w:ind w:firstLine="602"/>
        <w:jc w:val="center"/>
        <w:rPr>
          <w:b/>
          <w:sz w:val="30"/>
          <w:szCs w:val="30"/>
        </w:rPr>
      </w:pPr>
      <w:r w:rsidRPr="00BF3F5E">
        <w:rPr>
          <w:rFonts w:hint="eastAsia"/>
          <w:b/>
          <w:sz w:val="30"/>
          <w:szCs w:val="30"/>
        </w:rPr>
        <w:t>综合评分表</w:t>
      </w:r>
      <w:r w:rsidRPr="00BF3F5E">
        <w:rPr>
          <w:rFonts w:hint="eastAsia"/>
          <w:b/>
          <w:sz w:val="30"/>
          <w:szCs w:val="30"/>
        </w:rPr>
        <w:t>2</w:t>
      </w:r>
      <w:r w:rsidRPr="00BF3F5E">
        <w:rPr>
          <w:rFonts w:hint="eastAsia"/>
          <w:b/>
          <w:sz w:val="30"/>
          <w:szCs w:val="30"/>
        </w:rPr>
        <w:t>（满分</w:t>
      </w:r>
      <w:r w:rsidRPr="00BF3F5E">
        <w:rPr>
          <w:rFonts w:hint="eastAsia"/>
          <w:b/>
          <w:sz w:val="30"/>
          <w:szCs w:val="30"/>
        </w:rPr>
        <w:t>20</w:t>
      </w:r>
      <w:r w:rsidRPr="00BF3F5E">
        <w:rPr>
          <w:rFonts w:hint="eastAsia"/>
          <w:b/>
          <w:sz w:val="30"/>
          <w:szCs w:val="30"/>
        </w:rPr>
        <w:t>）</w:t>
      </w:r>
    </w:p>
    <w:p w:rsidR="00865998" w:rsidRPr="00BF3F5E" w:rsidRDefault="00865998" w:rsidP="00865998">
      <w:pPr>
        <w:pStyle w:val="a7"/>
      </w:pPr>
    </w:p>
    <w:p w:rsidR="00865998" w:rsidRPr="00BF3F5E" w:rsidRDefault="00865998" w:rsidP="00865998">
      <w:pPr>
        <w:pStyle w:val="a7"/>
      </w:pPr>
    </w:p>
    <w:tbl>
      <w:tblPr>
        <w:tblW w:w="95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9"/>
        <w:gridCol w:w="992"/>
        <w:gridCol w:w="2181"/>
        <w:gridCol w:w="3489"/>
        <w:gridCol w:w="985"/>
        <w:gridCol w:w="985"/>
      </w:tblGrid>
      <w:tr w:rsidR="00865998" w:rsidRPr="00BF3F5E" w:rsidTr="004E6F14">
        <w:trPr>
          <w:trHeight w:hRule="exact" w:val="450"/>
        </w:trPr>
        <w:tc>
          <w:tcPr>
            <w:tcW w:w="889" w:type="dxa"/>
            <w:vAlign w:val="center"/>
          </w:tcPr>
          <w:p w:rsidR="00865998" w:rsidRPr="00BF3F5E" w:rsidRDefault="00865998" w:rsidP="004E6F1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BF3F5E">
              <w:rPr>
                <w:rFonts w:ascii="宋体" w:hAnsi="宋体" w:hint="eastAsia"/>
                <w:b/>
                <w:bCs/>
                <w:sz w:val="24"/>
              </w:rPr>
              <w:t>项 目</w:t>
            </w:r>
          </w:p>
        </w:tc>
        <w:tc>
          <w:tcPr>
            <w:tcW w:w="992" w:type="dxa"/>
            <w:vAlign w:val="center"/>
          </w:tcPr>
          <w:p w:rsidR="00865998" w:rsidRPr="00BF3F5E" w:rsidRDefault="00865998" w:rsidP="004E6F1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BF3F5E">
              <w:rPr>
                <w:rFonts w:ascii="宋体" w:hAnsi="宋体" w:hint="eastAsia"/>
                <w:b/>
                <w:bCs/>
                <w:sz w:val="24"/>
              </w:rPr>
              <w:t>标准分</w:t>
            </w:r>
          </w:p>
        </w:tc>
        <w:tc>
          <w:tcPr>
            <w:tcW w:w="5670" w:type="dxa"/>
            <w:gridSpan w:val="2"/>
            <w:vAlign w:val="center"/>
          </w:tcPr>
          <w:p w:rsidR="00865998" w:rsidRPr="00BF3F5E" w:rsidRDefault="00865998" w:rsidP="004E6F1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BF3F5E">
              <w:rPr>
                <w:rFonts w:ascii="宋体" w:hAnsi="宋体" w:hint="eastAsia"/>
                <w:b/>
                <w:bCs/>
                <w:sz w:val="24"/>
              </w:rPr>
              <w:t>评分标准</w:t>
            </w:r>
          </w:p>
        </w:tc>
        <w:tc>
          <w:tcPr>
            <w:tcW w:w="985" w:type="dxa"/>
            <w:vAlign w:val="center"/>
          </w:tcPr>
          <w:p w:rsidR="00865998" w:rsidRPr="00BF3F5E" w:rsidRDefault="00865998" w:rsidP="004E6F1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BF3F5E">
              <w:rPr>
                <w:rFonts w:ascii="宋体" w:hAnsi="宋体" w:hint="eastAsia"/>
                <w:b/>
                <w:bCs/>
                <w:sz w:val="24"/>
              </w:rPr>
              <w:t>分值</w:t>
            </w:r>
          </w:p>
        </w:tc>
        <w:tc>
          <w:tcPr>
            <w:tcW w:w="985" w:type="dxa"/>
          </w:tcPr>
          <w:p w:rsidR="00865998" w:rsidRPr="00BF3F5E" w:rsidRDefault="00865998" w:rsidP="004E6F1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BF3F5E">
              <w:rPr>
                <w:rFonts w:ascii="宋体" w:hAnsi="宋体" w:hint="eastAsia"/>
                <w:b/>
                <w:bCs/>
                <w:sz w:val="24"/>
              </w:rPr>
              <w:t>得分</w:t>
            </w:r>
          </w:p>
        </w:tc>
      </w:tr>
      <w:tr w:rsidR="00865998" w:rsidRPr="00BF3F5E" w:rsidTr="004E6F14">
        <w:trPr>
          <w:cantSplit/>
          <w:trHeight w:val="367"/>
        </w:trPr>
        <w:tc>
          <w:tcPr>
            <w:tcW w:w="889" w:type="dxa"/>
            <w:vMerge w:val="restart"/>
            <w:vAlign w:val="center"/>
          </w:tcPr>
          <w:p w:rsidR="00865998" w:rsidRPr="00BF3F5E" w:rsidRDefault="00865998" w:rsidP="004E6F14">
            <w:pPr>
              <w:jc w:val="center"/>
              <w:rPr>
                <w:rFonts w:ascii="宋体" w:hAnsi="宋体"/>
                <w:sz w:val="24"/>
              </w:rPr>
            </w:pPr>
            <w:r w:rsidRPr="00BF3F5E">
              <w:rPr>
                <w:rFonts w:ascii="宋体" w:hAnsi="宋体" w:hint="eastAsia"/>
                <w:sz w:val="24"/>
              </w:rPr>
              <w:t>施工方案</w:t>
            </w:r>
          </w:p>
        </w:tc>
        <w:tc>
          <w:tcPr>
            <w:tcW w:w="992" w:type="dxa"/>
            <w:vMerge w:val="restart"/>
            <w:vAlign w:val="center"/>
          </w:tcPr>
          <w:p w:rsidR="00865998" w:rsidRPr="00BF3F5E" w:rsidRDefault="00865998" w:rsidP="004E6F14">
            <w:pPr>
              <w:jc w:val="center"/>
              <w:rPr>
                <w:rFonts w:ascii="宋体" w:hAnsi="宋体"/>
                <w:sz w:val="24"/>
              </w:rPr>
            </w:pPr>
            <w:r w:rsidRPr="00BF3F5E"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2181" w:type="dxa"/>
            <w:vMerge w:val="restart"/>
            <w:vAlign w:val="center"/>
          </w:tcPr>
          <w:p w:rsidR="00865998" w:rsidRPr="00BF3F5E" w:rsidRDefault="00865998" w:rsidP="004E6F14">
            <w:pPr>
              <w:jc w:val="center"/>
              <w:rPr>
                <w:rFonts w:ascii="宋体" w:hAnsi="宋体"/>
                <w:sz w:val="24"/>
              </w:rPr>
            </w:pPr>
            <w:r w:rsidRPr="00BF3F5E">
              <w:rPr>
                <w:rFonts w:ascii="宋体" w:hAnsi="宋体" w:hint="eastAsia"/>
                <w:sz w:val="24"/>
              </w:rPr>
              <w:t>制定项目服务方案</w:t>
            </w:r>
          </w:p>
        </w:tc>
        <w:tc>
          <w:tcPr>
            <w:tcW w:w="3489" w:type="dxa"/>
            <w:vAlign w:val="center"/>
          </w:tcPr>
          <w:p w:rsidR="00865998" w:rsidRPr="00BF3F5E" w:rsidRDefault="00865998" w:rsidP="004E6F14">
            <w:pPr>
              <w:jc w:val="center"/>
              <w:rPr>
                <w:rFonts w:ascii="宋体" w:hAnsi="宋体"/>
                <w:sz w:val="24"/>
              </w:rPr>
            </w:pPr>
            <w:r w:rsidRPr="00BF3F5E">
              <w:rPr>
                <w:rFonts w:ascii="宋体" w:hAnsi="宋体" w:hint="eastAsia"/>
                <w:sz w:val="24"/>
              </w:rPr>
              <w:t>方案科学、合理、可行</w:t>
            </w:r>
          </w:p>
        </w:tc>
        <w:tc>
          <w:tcPr>
            <w:tcW w:w="985" w:type="dxa"/>
            <w:vAlign w:val="center"/>
          </w:tcPr>
          <w:p w:rsidR="00865998" w:rsidRPr="00BF3F5E" w:rsidRDefault="00865998" w:rsidP="004E6F14">
            <w:pPr>
              <w:jc w:val="center"/>
              <w:rPr>
                <w:rFonts w:ascii="宋体" w:hAnsi="宋体"/>
                <w:sz w:val="24"/>
              </w:rPr>
            </w:pPr>
            <w:r w:rsidRPr="00BF3F5E">
              <w:rPr>
                <w:rFonts w:ascii="宋体" w:hAnsi="宋体" w:hint="eastAsia"/>
                <w:sz w:val="24"/>
              </w:rPr>
              <w:t>4～5</w:t>
            </w:r>
          </w:p>
        </w:tc>
        <w:tc>
          <w:tcPr>
            <w:tcW w:w="985" w:type="dxa"/>
            <w:vMerge w:val="restart"/>
          </w:tcPr>
          <w:p w:rsidR="00865998" w:rsidRPr="00BF3F5E" w:rsidRDefault="00865998" w:rsidP="004E6F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65998" w:rsidRPr="00BF3F5E" w:rsidTr="004E6F14">
        <w:trPr>
          <w:cantSplit/>
          <w:trHeight w:hRule="exact" w:val="383"/>
        </w:trPr>
        <w:tc>
          <w:tcPr>
            <w:tcW w:w="889" w:type="dxa"/>
            <w:vMerge/>
            <w:vAlign w:val="center"/>
          </w:tcPr>
          <w:p w:rsidR="00865998" w:rsidRPr="00BF3F5E" w:rsidRDefault="00865998" w:rsidP="004E6F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865998" w:rsidRPr="00BF3F5E" w:rsidRDefault="00865998" w:rsidP="004E6F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1" w:type="dxa"/>
            <w:vMerge/>
            <w:vAlign w:val="center"/>
          </w:tcPr>
          <w:p w:rsidR="00865998" w:rsidRPr="00BF3F5E" w:rsidRDefault="00865998" w:rsidP="004E6F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89" w:type="dxa"/>
            <w:vAlign w:val="center"/>
          </w:tcPr>
          <w:p w:rsidR="00865998" w:rsidRPr="00BF3F5E" w:rsidRDefault="00865998" w:rsidP="004E6F14">
            <w:pPr>
              <w:jc w:val="center"/>
              <w:rPr>
                <w:rFonts w:ascii="宋体" w:hAnsi="宋体"/>
                <w:sz w:val="24"/>
              </w:rPr>
            </w:pPr>
            <w:r w:rsidRPr="00BF3F5E">
              <w:rPr>
                <w:rFonts w:ascii="宋体" w:hAnsi="宋体" w:hint="eastAsia"/>
                <w:sz w:val="24"/>
              </w:rPr>
              <w:t>方案较科学、较合理、较可行</w:t>
            </w:r>
          </w:p>
        </w:tc>
        <w:tc>
          <w:tcPr>
            <w:tcW w:w="985" w:type="dxa"/>
            <w:vAlign w:val="center"/>
          </w:tcPr>
          <w:p w:rsidR="00865998" w:rsidRPr="00BF3F5E" w:rsidRDefault="00865998" w:rsidP="004E6F14">
            <w:pPr>
              <w:jc w:val="center"/>
              <w:rPr>
                <w:rFonts w:ascii="宋体" w:hAnsi="宋体"/>
                <w:sz w:val="24"/>
              </w:rPr>
            </w:pPr>
            <w:r w:rsidRPr="00BF3F5E">
              <w:rPr>
                <w:rFonts w:ascii="宋体" w:hAnsi="宋体" w:hint="eastAsia"/>
                <w:sz w:val="24"/>
              </w:rPr>
              <w:t>2～3</w:t>
            </w:r>
          </w:p>
        </w:tc>
        <w:tc>
          <w:tcPr>
            <w:tcW w:w="985" w:type="dxa"/>
            <w:vMerge/>
          </w:tcPr>
          <w:p w:rsidR="00865998" w:rsidRPr="00BF3F5E" w:rsidRDefault="00865998" w:rsidP="004E6F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65998" w:rsidRPr="00BF3F5E" w:rsidTr="004E6F14">
        <w:trPr>
          <w:cantSplit/>
          <w:trHeight w:hRule="exact" w:val="372"/>
        </w:trPr>
        <w:tc>
          <w:tcPr>
            <w:tcW w:w="889" w:type="dxa"/>
            <w:vMerge/>
            <w:vAlign w:val="center"/>
          </w:tcPr>
          <w:p w:rsidR="00865998" w:rsidRPr="00BF3F5E" w:rsidRDefault="00865998" w:rsidP="004E6F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865998" w:rsidRPr="00BF3F5E" w:rsidRDefault="00865998" w:rsidP="004E6F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1" w:type="dxa"/>
            <w:vMerge/>
            <w:vAlign w:val="center"/>
          </w:tcPr>
          <w:p w:rsidR="00865998" w:rsidRPr="00BF3F5E" w:rsidRDefault="00865998" w:rsidP="004E6F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89" w:type="dxa"/>
            <w:vAlign w:val="center"/>
          </w:tcPr>
          <w:p w:rsidR="00865998" w:rsidRPr="00BF3F5E" w:rsidRDefault="00865998" w:rsidP="004E6F14">
            <w:pPr>
              <w:jc w:val="center"/>
              <w:rPr>
                <w:rFonts w:ascii="宋体" w:hAnsi="宋体"/>
                <w:sz w:val="24"/>
              </w:rPr>
            </w:pPr>
            <w:r w:rsidRPr="00BF3F5E">
              <w:rPr>
                <w:rFonts w:ascii="宋体" w:hAnsi="宋体" w:hint="eastAsia"/>
                <w:sz w:val="24"/>
              </w:rPr>
              <w:t>方案一般</w:t>
            </w:r>
          </w:p>
        </w:tc>
        <w:tc>
          <w:tcPr>
            <w:tcW w:w="985" w:type="dxa"/>
            <w:vAlign w:val="center"/>
          </w:tcPr>
          <w:p w:rsidR="00865998" w:rsidRPr="00BF3F5E" w:rsidRDefault="00865998" w:rsidP="004E6F14">
            <w:pPr>
              <w:jc w:val="center"/>
              <w:rPr>
                <w:rFonts w:ascii="宋体" w:hAnsi="宋体"/>
                <w:sz w:val="24"/>
              </w:rPr>
            </w:pPr>
            <w:r w:rsidRPr="00BF3F5E">
              <w:rPr>
                <w:rFonts w:ascii="宋体" w:hAnsi="宋体" w:hint="eastAsia"/>
                <w:sz w:val="24"/>
              </w:rPr>
              <w:t>0～1</w:t>
            </w:r>
          </w:p>
        </w:tc>
        <w:tc>
          <w:tcPr>
            <w:tcW w:w="985" w:type="dxa"/>
            <w:vMerge/>
          </w:tcPr>
          <w:p w:rsidR="00865998" w:rsidRPr="00BF3F5E" w:rsidRDefault="00865998" w:rsidP="004E6F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65998" w:rsidRPr="00BF3F5E" w:rsidTr="004E6F14">
        <w:trPr>
          <w:cantSplit/>
          <w:trHeight w:hRule="exact" w:val="300"/>
        </w:trPr>
        <w:tc>
          <w:tcPr>
            <w:tcW w:w="889" w:type="dxa"/>
            <w:vMerge/>
            <w:vAlign w:val="center"/>
          </w:tcPr>
          <w:p w:rsidR="00865998" w:rsidRPr="00BF3F5E" w:rsidRDefault="00865998" w:rsidP="004E6F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865998" w:rsidRPr="00BF3F5E" w:rsidRDefault="00865998" w:rsidP="004E6F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1" w:type="dxa"/>
            <w:vMerge w:val="restart"/>
            <w:vAlign w:val="center"/>
          </w:tcPr>
          <w:p w:rsidR="00865998" w:rsidRPr="00BF3F5E" w:rsidRDefault="00865998" w:rsidP="004E6F14">
            <w:pPr>
              <w:jc w:val="center"/>
              <w:rPr>
                <w:rFonts w:ascii="宋体" w:hAnsi="宋体"/>
                <w:sz w:val="24"/>
              </w:rPr>
            </w:pPr>
            <w:r w:rsidRPr="00BF3F5E">
              <w:rPr>
                <w:rFonts w:ascii="宋体" w:hAnsi="宋体" w:hint="eastAsia"/>
                <w:kern w:val="0"/>
                <w:sz w:val="24"/>
              </w:rPr>
              <w:t>工作进度计划及保证措施</w:t>
            </w:r>
          </w:p>
        </w:tc>
        <w:tc>
          <w:tcPr>
            <w:tcW w:w="3489" w:type="dxa"/>
            <w:vAlign w:val="center"/>
          </w:tcPr>
          <w:p w:rsidR="00865998" w:rsidRPr="00BF3F5E" w:rsidRDefault="00865998" w:rsidP="004E6F14">
            <w:pPr>
              <w:jc w:val="center"/>
              <w:rPr>
                <w:rFonts w:ascii="宋体" w:hAnsi="宋体"/>
                <w:sz w:val="24"/>
              </w:rPr>
            </w:pPr>
            <w:r w:rsidRPr="00BF3F5E">
              <w:rPr>
                <w:rFonts w:ascii="宋体" w:hAnsi="宋体" w:hint="eastAsia"/>
                <w:sz w:val="24"/>
              </w:rPr>
              <w:t>进度合理，要点清晰，措施明确</w:t>
            </w:r>
          </w:p>
        </w:tc>
        <w:tc>
          <w:tcPr>
            <w:tcW w:w="985" w:type="dxa"/>
            <w:vAlign w:val="center"/>
          </w:tcPr>
          <w:p w:rsidR="00865998" w:rsidRPr="00BF3F5E" w:rsidRDefault="00865998" w:rsidP="004E6F14">
            <w:pPr>
              <w:jc w:val="center"/>
              <w:rPr>
                <w:rFonts w:ascii="宋体" w:hAnsi="宋体"/>
                <w:sz w:val="24"/>
              </w:rPr>
            </w:pPr>
            <w:r w:rsidRPr="00BF3F5E">
              <w:rPr>
                <w:rFonts w:ascii="宋体" w:hAnsi="宋体" w:hint="eastAsia"/>
                <w:sz w:val="24"/>
              </w:rPr>
              <w:t>8～10</w:t>
            </w:r>
          </w:p>
        </w:tc>
        <w:tc>
          <w:tcPr>
            <w:tcW w:w="985" w:type="dxa"/>
            <w:vMerge w:val="restart"/>
          </w:tcPr>
          <w:p w:rsidR="00865998" w:rsidRPr="00BF3F5E" w:rsidRDefault="00865998" w:rsidP="004E6F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65998" w:rsidRPr="00BF3F5E" w:rsidTr="004E6F14">
        <w:trPr>
          <w:cantSplit/>
          <w:trHeight w:hRule="exact" w:val="371"/>
        </w:trPr>
        <w:tc>
          <w:tcPr>
            <w:tcW w:w="889" w:type="dxa"/>
            <w:vMerge/>
            <w:vAlign w:val="center"/>
          </w:tcPr>
          <w:p w:rsidR="00865998" w:rsidRPr="00BF3F5E" w:rsidRDefault="00865998" w:rsidP="004E6F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865998" w:rsidRPr="00BF3F5E" w:rsidRDefault="00865998" w:rsidP="004E6F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1" w:type="dxa"/>
            <w:vMerge/>
            <w:vAlign w:val="center"/>
          </w:tcPr>
          <w:p w:rsidR="00865998" w:rsidRPr="00BF3F5E" w:rsidRDefault="00865998" w:rsidP="004E6F14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489" w:type="dxa"/>
            <w:vAlign w:val="center"/>
          </w:tcPr>
          <w:p w:rsidR="00865998" w:rsidRPr="00BF3F5E" w:rsidRDefault="00865998" w:rsidP="004E6F14">
            <w:pPr>
              <w:jc w:val="center"/>
              <w:rPr>
                <w:rFonts w:ascii="宋体" w:hAnsi="宋体"/>
                <w:sz w:val="24"/>
              </w:rPr>
            </w:pPr>
            <w:r w:rsidRPr="00BF3F5E">
              <w:rPr>
                <w:rFonts w:ascii="宋体" w:hAnsi="宋体" w:hint="eastAsia"/>
                <w:sz w:val="24"/>
              </w:rPr>
              <w:t>较合理，较清晰，较明确</w:t>
            </w:r>
          </w:p>
        </w:tc>
        <w:tc>
          <w:tcPr>
            <w:tcW w:w="985" w:type="dxa"/>
            <w:vAlign w:val="center"/>
          </w:tcPr>
          <w:p w:rsidR="00865998" w:rsidRPr="00BF3F5E" w:rsidRDefault="00865998" w:rsidP="004E6F14">
            <w:pPr>
              <w:jc w:val="center"/>
              <w:rPr>
                <w:rFonts w:ascii="宋体" w:hAnsi="宋体"/>
                <w:sz w:val="24"/>
              </w:rPr>
            </w:pPr>
            <w:r w:rsidRPr="00BF3F5E">
              <w:rPr>
                <w:rFonts w:ascii="宋体" w:hAnsi="宋体" w:hint="eastAsia"/>
                <w:sz w:val="24"/>
              </w:rPr>
              <w:t>4～7</w:t>
            </w:r>
          </w:p>
        </w:tc>
        <w:tc>
          <w:tcPr>
            <w:tcW w:w="985" w:type="dxa"/>
            <w:vMerge/>
          </w:tcPr>
          <w:p w:rsidR="00865998" w:rsidRPr="00BF3F5E" w:rsidRDefault="00865998" w:rsidP="004E6F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65998" w:rsidRPr="00BF3F5E" w:rsidTr="004E6F14">
        <w:trPr>
          <w:cantSplit/>
          <w:trHeight w:val="339"/>
        </w:trPr>
        <w:tc>
          <w:tcPr>
            <w:tcW w:w="889" w:type="dxa"/>
            <w:vMerge/>
            <w:vAlign w:val="center"/>
          </w:tcPr>
          <w:p w:rsidR="00865998" w:rsidRPr="00BF3F5E" w:rsidRDefault="00865998" w:rsidP="004E6F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865998" w:rsidRPr="00BF3F5E" w:rsidRDefault="00865998" w:rsidP="004E6F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1" w:type="dxa"/>
            <w:vMerge/>
            <w:vAlign w:val="center"/>
          </w:tcPr>
          <w:p w:rsidR="00865998" w:rsidRPr="00BF3F5E" w:rsidRDefault="00865998" w:rsidP="004E6F14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489" w:type="dxa"/>
            <w:vAlign w:val="center"/>
          </w:tcPr>
          <w:p w:rsidR="00865998" w:rsidRPr="00BF3F5E" w:rsidRDefault="00865998" w:rsidP="004E6F14">
            <w:pPr>
              <w:jc w:val="center"/>
              <w:rPr>
                <w:rFonts w:ascii="宋体" w:hAnsi="宋体"/>
                <w:sz w:val="24"/>
              </w:rPr>
            </w:pPr>
            <w:r w:rsidRPr="00BF3F5E">
              <w:rPr>
                <w:rFonts w:ascii="宋体" w:hAnsi="宋体" w:hint="eastAsia"/>
                <w:sz w:val="24"/>
              </w:rPr>
              <w:t>不太合理，不太清晰，不太明确</w:t>
            </w:r>
          </w:p>
        </w:tc>
        <w:tc>
          <w:tcPr>
            <w:tcW w:w="985" w:type="dxa"/>
            <w:vAlign w:val="center"/>
          </w:tcPr>
          <w:p w:rsidR="00865998" w:rsidRPr="00BF3F5E" w:rsidRDefault="00865998" w:rsidP="004E6F14">
            <w:pPr>
              <w:jc w:val="center"/>
              <w:rPr>
                <w:rFonts w:ascii="宋体" w:hAnsi="宋体"/>
                <w:sz w:val="24"/>
              </w:rPr>
            </w:pPr>
            <w:r w:rsidRPr="00BF3F5E">
              <w:rPr>
                <w:rFonts w:ascii="宋体" w:hAnsi="宋体" w:hint="eastAsia"/>
                <w:sz w:val="24"/>
              </w:rPr>
              <w:t>1～3</w:t>
            </w:r>
          </w:p>
        </w:tc>
        <w:tc>
          <w:tcPr>
            <w:tcW w:w="985" w:type="dxa"/>
            <w:vMerge/>
          </w:tcPr>
          <w:p w:rsidR="00865998" w:rsidRPr="00BF3F5E" w:rsidRDefault="00865998" w:rsidP="004E6F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65998" w:rsidRPr="00BF3F5E" w:rsidTr="004E6F14">
        <w:trPr>
          <w:cantSplit/>
          <w:trHeight w:hRule="exact" w:val="334"/>
        </w:trPr>
        <w:tc>
          <w:tcPr>
            <w:tcW w:w="889" w:type="dxa"/>
            <w:vMerge/>
            <w:vAlign w:val="center"/>
          </w:tcPr>
          <w:p w:rsidR="00865998" w:rsidRPr="00BF3F5E" w:rsidRDefault="00865998" w:rsidP="004E6F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865998" w:rsidRPr="00BF3F5E" w:rsidRDefault="00865998" w:rsidP="004E6F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1" w:type="dxa"/>
            <w:vMerge w:val="restart"/>
            <w:vAlign w:val="center"/>
          </w:tcPr>
          <w:p w:rsidR="00865998" w:rsidRPr="00BF3F5E" w:rsidRDefault="00865998" w:rsidP="004E6F14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BF3F5E">
              <w:rPr>
                <w:rFonts w:ascii="宋体" w:hAnsi="宋体" w:hint="eastAsia"/>
                <w:kern w:val="0"/>
                <w:sz w:val="24"/>
              </w:rPr>
              <w:t>项目重要节点的把控</w:t>
            </w:r>
          </w:p>
        </w:tc>
        <w:tc>
          <w:tcPr>
            <w:tcW w:w="3489" w:type="dxa"/>
            <w:vAlign w:val="center"/>
          </w:tcPr>
          <w:p w:rsidR="00865998" w:rsidRPr="00BF3F5E" w:rsidRDefault="00865998" w:rsidP="004E6F14">
            <w:pPr>
              <w:jc w:val="center"/>
              <w:rPr>
                <w:rFonts w:ascii="宋体" w:hAnsi="宋体"/>
                <w:sz w:val="24"/>
              </w:rPr>
            </w:pPr>
            <w:r w:rsidRPr="00BF3F5E">
              <w:rPr>
                <w:rFonts w:ascii="宋体" w:hAnsi="宋体" w:hint="eastAsia"/>
                <w:sz w:val="24"/>
              </w:rPr>
              <w:t>关键节点分析透彻,把控到位</w:t>
            </w:r>
          </w:p>
        </w:tc>
        <w:tc>
          <w:tcPr>
            <w:tcW w:w="985" w:type="dxa"/>
            <w:vAlign w:val="center"/>
          </w:tcPr>
          <w:p w:rsidR="00865998" w:rsidRPr="00BF3F5E" w:rsidRDefault="00865998" w:rsidP="004E6F14">
            <w:pPr>
              <w:jc w:val="center"/>
              <w:rPr>
                <w:rFonts w:ascii="宋体" w:hAnsi="宋体"/>
                <w:sz w:val="24"/>
              </w:rPr>
            </w:pPr>
            <w:r w:rsidRPr="00BF3F5E">
              <w:rPr>
                <w:rFonts w:ascii="宋体" w:hAnsi="宋体" w:hint="eastAsia"/>
                <w:sz w:val="24"/>
              </w:rPr>
              <w:t>4～5</w:t>
            </w:r>
          </w:p>
        </w:tc>
        <w:tc>
          <w:tcPr>
            <w:tcW w:w="985" w:type="dxa"/>
            <w:vMerge w:val="restart"/>
          </w:tcPr>
          <w:p w:rsidR="00865998" w:rsidRPr="00BF3F5E" w:rsidRDefault="00865998" w:rsidP="004E6F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65998" w:rsidRPr="00BF3F5E" w:rsidTr="004E6F14">
        <w:trPr>
          <w:cantSplit/>
          <w:trHeight w:hRule="exact" w:val="387"/>
        </w:trPr>
        <w:tc>
          <w:tcPr>
            <w:tcW w:w="889" w:type="dxa"/>
            <w:vMerge/>
            <w:vAlign w:val="center"/>
          </w:tcPr>
          <w:p w:rsidR="00865998" w:rsidRPr="00BF3F5E" w:rsidRDefault="00865998" w:rsidP="004E6F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865998" w:rsidRPr="00BF3F5E" w:rsidRDefault="00865998" w:rsidP="004E6F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1" w:type="dxa"/>
            <w:vMerge/>
            <w:vAlign w:val="center"/>
          </w:tcPr>
          <w:p w:rsidR="00865998" w:rsidRPr="00BF3F5E" w:rsidRDefault="00865998" w:rsidP="004E6F14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489" w:type="dxa"/>
            <w:vAlign w:val="center"/>
          </w:tcPr>
          <w:p w:rsidR="00865998" w:rsidRPr="00BF3F5E" w:rsidRDefault="00865998" w:rsidP="004E6F14">
            <w:pPr>
              <w:jc w:val="center"/>
              <w:rPr>
                <w:rFonts w:ascii="宋体" w:hAnsi="宋体"/>
                <w:sz w:val="24"/>
              </w:rPr>
            </w:pPr>
            <w:r w:rsidRPr="00BF3F5E">
              <w:rPr>
                <w:rFonts w:ascii="宋体" w:hAnsi="宋体" w:hint="eastAsia"/>
                <w:sz w:val="24"/>
              </w:rPr>
              <w:t>关键节点分析较准确,</w:t>
            </w:r>
            <w:proofErr w:type="gramStart"/>
            <w:r w:rsidRPr="00BF3F5E">
              <w:rPr>
                <w:rFonts w:ascii="宋体" w:hAnsi="宋体" w:hint="eastAsia"/>
                <w:sz w:val="24"/>
              </w:rPr>
              <w:t>把控较到位</w:t>
            </w:r>
            <w:proofErr w:type="gramEnd"/>
          </w:p>
        </w:tc>
        <w:tc>
          <w:tcPr>
            <w:tcW w:w="985" w:type="dxa"/>
            <w:vAlign w:val="center"/>
          </w:tcPr>
          <w:p w:rsidR="00865998" w:rsidRPr="00BF3F5E" w:rsidRDefault="00865998" w:rsidP="004E6F14">
            <w:pPr>
              <w:jc w:val="center"/>
              <w:rPr>
                <w:rFonts w:ascii="宋体" w:hAnsi="宋体"/>
                <w:sz w:val="24"/>
              </w:rPr>
            </w:pPr>
            <w:r w:rsidRPr="00BF3F5E">
              <w:rPr>
                <w:rFonts w:ascii="宋体" w:hAnsi="宋体" w:hint="eastAsia"/>
                <w:sz w:val="24"/>
              </w:rPr>
              <w:t>2～3</w:t>
            </w:r>
          </w:p>
        </w:tc>
        <w:tc>
          <w:tcPr>
            <w:tcW w:w="985" w:type="dxa"/>
            <w:vMerge/>
          </w:tcPr>
          <w:p w:rsidR="00865998" w:rsidRPr="00BF3F5E" w:rsidRDefault="00865998" w:rsidP="004E6F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65998" w:rsidRPr="00BF3F5E" w:rsidTr="004E6F14">
        <w:trPr>
          <w:cantSplit/>
          <w:trHeight w:val="245"/>
        </w:trPr>
        <w:tc>
          <w:tcPr>
            <w:tcW w:w="889" w:type="dxa"/>
            <w:vMerge/>
            <w:vAlign w:val="center"/>
          </w:tcPr>
          <w:p w:rsidR="00865998" w:rsidRPr="00BF3F5E" w:rsidRDefault="00865998" w:rsidP="004E6F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865998" w:rsidRPr="00BF3F5E" w:rsidRDefault="00865998" w:rsidP="004E6F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1" w:type="dxa"/>
            <w:vMerge/>
            <w:vAlign w:val="center"/>
          </w:tcPr>
          <w:p w:rsidR="00865998" w:rsidRPr="00BF3F5E" w:rsidRDefault="00865998" w:rsidP="004E6F14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489" w:type="dxa"/>
            <w:vAlign w:val="center"/>
          </w:tcPr>
          <w:p w:rsidR="00865998" w:rsidRPr="00BF3F5E" w:rsidRDefault="00865998" w:rsidP="004E6F14">
            <w:pPr>
              <w:jc w:val="center"/>
              <w:rPr>
                <w:rFonts w:ascii="宋体" w:hAnsi="宋体"/>
                <w:sz w:val="24"/>
              </w:rPr>
            </w:pPr>
            <w:r w:rsidRPr="00BF3F5E">
              <w:rPr>
                <w:rFonts w:ascii="宋体" w:hAnsi="宋体" w:hint="eastAsia"/>
                <w:sz w:val="24"/>
              </w:rPr>
              <w:t>关键分析、把握一般</w:t>
            </w:r>
          </w:p>
        </w:tc>
        <w:tc>
          <w:tcPr>
            <w:tcW w:w="985" w:type="dxa"/>
            <w:vAlign w:val="center"/>
          </w:tcPr>
          <w:p w:rsidR="00865998" w:rsidRPr="00BF3F5E" w:rsidRDefault="00865998" w:rsidP="004E6F14">
            <w:pPr>
              <w:jc w:val="center"/>
              <w:rPr>
                <w:rFonts w:ascii="宋体" w:hAnsi="宋体"/>
                <w:sz w:val="24"/>
              </w:rPr>
            </w:pPr>
            <w:r w:rsidRPr="00BF3F5E">
              <w:rPr>
                <w:rFonts w:ascii="宋体" w:hAnsi="宋体" w:hint="eastAsia"/>
                <w:sz w:val="24"/>
              </w:rPr>
              <w:t>0～1</w:t>
            </w:r>
          </w:p>
        </w:tc>
        <w:tc>
          <w:tcPr>
            <w:tcW w:w="985" w:type="dxa"/>
            <w:vMerge/>
          </w:tcPr>
          <w:p w:rsidR="00865998" w:rsidRPr="00BF3F5E" w:rsidRDefault="00865998" w:rsidP="004E6F14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865998" w:rsidRPr="00BF3F5E" w:rsidRDefault="00865998" w:rsidP="00865998"/>
    <w:p w:rsidR="00865998" w:rsidRPr="00BF3F5E" w:rsidRDefault="00865998" w:rsidP="00865998"/>
    <w:p w:rsidR="00865998" w:rsidRPr="00BF3F5E" w:rsidRDefault="00865998" w:rsidP="00865998"/>
    <w:p w:rsidR="00865998" w:rsidRPr="00BF3F5E" w:rsidRDefault="00865998" w:rsidP="00865998"/>
    <w:p w:rsidR="00865998" w:rsidRPr="00BF3F5E" w:rsidRDefault="00865998" w:rsidP="00865998"/>
    <w:p w:rsidR="00865998" w:rsidRPr="00BF3F5E" w:rsidRDefault="00865998" w:rsidP="00865998"/>
    <w:p w:rsidR="00865998" w:rsidRPr="00BF3F5E" w:rsidRDefault="00865998" w:rsidP="00865998"/>
    <w:p w:rsidR="00865998" w:rsidRPr="00BF3F5E" w:rsidRDefault="00865998" w:rsidP="00865998"/>
    <w:p w:rsidR="00865998" w:rsidRPr="00BF3F5E" w:rsidRDefault="00865998" w:rsidP="00865998"/>
    <w:p w:rsidR="00865998" w:rsidRPr="00BF3F5E" w:rsidRDefault="00865998" w:rsidP="00865998"/>
    <w:p w:rsidR="00865998" w:rsidRPr="00BF3F5E" w:rsidRDefault="00865998" w:rsidP="00865998"/>
    <w:p w:rsidR="00865998" w:rsidRPr="00BF3F5E" w:rsidRDefault="00865998" w:rsidP="00865998"/>
    <w:p w:rsidR="00865998" w:rsidRPr="00BF3F5E" w:rsidRDefault="00865998" w:rsidP="00865998"/>
    <w:p w:rsidR="00865998" w:rsidRPr="00BF3F5E" w:rsidRDefault="00865998" w:rsidP="00865998"/>
    <w:p w:rsidR="00865998" w:rsidRPr="00BF3F5E" w:rsidRDefault="00865998" w:rsidP="00865998"/>
    <w:p w:rsidR="00865998" w:rsidRPr="00BF3F5E" w:rsidRDefault="00865998" w:rsidP="00865998"/>
    <w:p w:rsidR="00865998" w:rsidRPr="00BF3F5E" w:rsidRDefault="00865998" w:rsidP="00865998"/>
    <w:p w:rsidR="00865998" w:rsidRPr="00BF3F5E" w:rsidRDefault="00865998" w:rsidP="00865998"/>
    <w:p w:rsidR="00865998" w:rsidRPr="00BF3F5E" w:rsidRDefault="00865998" w:rsidP="00865998"/>
    <w:p w:rsidR="00865998" w:rsidRPr="00BF3F5E" w:rsidRDefault="00865998" w:rsidP="00865998"/>
    <w:p w:rsidR="00865998" w:rsidRPr="00BF3F5E" w:rsidRDefault="00865998" w:rsidP="00865998"/>
    <w:p w:rsidR="00865998" w:rsidRPr="00BF3F5E" w:rsidRDefault="00865998" w:rsidP="00865998"/>
    <w:p w:rsidR="00865998" w:rsidRPr="00BF3F5E" w:rsidRDefault="00865998" w:rsidP="00865998"/>
    <w:p w:rsidR="00865998" w:rsidRPr="00BF3F5E" w:rsidRDefault="00865998" w:rsidP="00865998"/>
    <w:p w:rsidR="00865998" w:rsidRPr="00BF3F5E" w:rsidRDefault="00865998" w:rsidP="00865998"/>
    <w:p w:rsidR="00865998" w:rsidRPr="00BF3F5E" w:rsidRDefault="00865998" w:rsidP="00865998"/>
    <w:p w:rsidR="00865998" w:rsidRPr="00BF3F5E" w:rsidRDefault="00865998" w:rsidP="00865998">
      <w:pPr>
        <w:pStyle w:val="a7"/>
        <w:ind w:firstLine="602"/>
        <w:jc w:val="center"/>
        <w:rPr>
          <w:b/>
          <w:sz w:val="30"/>
          <w:szCs w:val="30"/>
        </w:rPr>
      </w:pPr>
      <w:r w:rsidRPr="00BF3F5E">
        <w:rPr>
          <w:rFonts w:hint="eastAsia"/>
          <w:b/>
          <w:sz w:val="30"/>
          <w:szCs w:val="30"/>
        </w:rPr>
        <w:lastRenderedPageBreak/>
        <w:t>综合评分表</w:t>
      </w:r>
      <w:r w:rsidRPr="00BF3F5E">
        <w:rPr>
          <w:rFonts w:hint="eastAsia"/>
          <w:b/>
          <w:sz w:val="30"/>
          <w:szCs w:val="30"/>
        </w:rPr>
        <w:t>3</w:t>
      </w:r>
      <w:r w:rsidRPr="00BF3F5E">
        <w:rPr>
          <w:rFonts w:hint="eastAsia"/>
          <w:b/>
          <w:sz w:val="30"/>
          <w:szCs w:val="30"/>
        </w:rPr>
        <w:t>（满分</w:t>
      </w:r>
      <w:r w:rsidRPr="00BF3F5E">
        <w:rPr>
          <w:rFonts w:hint="eastAsia"/>
          <w:b/>
          <w:sz w:val="30"/>
          <w:szCs w:val="30"/>
        </w:rPr>
        <w:t>10</w:t>
      </w:r>
      <w:r w:rsidRPr="00BF3F5E">
        <w:rPr>
          <w:rFonts w:hint="eastAsia"/>
          <w:b/>
          <w:sz w:val="30"/>
          <w:szCs w:val="30"/>
        </w:rPr>
        <w:t>）</w:t>
      </w:r>
    </w:p>
    <w:p w:rsidR="00865998" w:rsidRPr="00BF3F5E" w:rsidRDefault="00865998" w:rsidP="00865998"/>
    <w:p w:rsidR="00865998" w:rsidRPr="00BF3F5E" w:rsidRDefault="00865998" w:rsidP="00865998"/>
    <w:tbl>
      <w:tblPr>
        <w:tblW w:w="8431" w:type="dxa"/>
        <w:tblInd w:w="91" w:type="dxa"/>
        <w:tblLook w:val="04A0"/>
      </w:tblPr>
      <w:tblGrid>
        <w:gridCol w:w="883"/>
        <w:gridCol w:w="1119"/>
        <w:gridCol w:w="2126"/>
        <w:gridCol w:w="1418"/>
        <w:gridCol w:w="1559"/>
        <w:gridCol w:w="1326"/>
      </w:tblGrid>
      <w:tr w:rsidR="00865998" w:rsidRPr="00BF3F5E" w:rsidTr="004E6F14">
        <w:trPr>
          <w:trHeight w:val="37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8" w:rsidRPr="00BF3F5E" w:rsidRDefault="00865998" w:rsidP="004E6F1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BF3F5E">
              <w:rPr>
                <w:rFonts w:ascii="宋体" w:hAnsi="宋体" w:cs="宋体" w:hint="eastAsia"/>
                <w:kern w:val="0"/>
                <w:sz w:val="22"/>
              </w:rPr>
              <w:t>项目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98" w:rsidRPr="00BF3F5E" w:rsidRDefault="00865998" w:rsidP="004E6F1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BF3F5E">
              <w:rPr>
                <w:rFonts w:ascii="宋体" w:hAnsi="宋体" w:cs="宋体" w:hint="eastAsia"/>
                <w:kern w:val="0"/>
                <w:sz w:val="22"/>
              </w:rPr>
              <w:t>标准分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98" w:rsidRPr="00BF3F5E" w:rsidRDefault="00865998" w:rsidP="004E6F1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F3F5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材料名称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98" w:rsidRPr="00BF3F5E" w:rsidRDefault="00865998" w:rsidP="004E6F1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BF3F5E">
              <w:rPr>
                <w:rFonts w:ascii="宋体" w:hAnsi="宋体" w:cs="宋体" w:hint="eastAsia"/>
                <w:kern w:val="0"/>
                <w:sz w:val="22"/>
              </w:rPr>
              <w:t>品质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998" w:rsidRPr="00BF3F5E" w:rsidRDefault="00865998" w:rsidP="004E6F1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BF3F5E">
              <w:rPr>
                <w:rFonts w:ascii="宋体" w:hAnsi="宋体" w:cs="宋体" w:hint="eastAsia"/>
                <w:kern w:val="0"/>
                <w:sz w:val="22"/>
              </w:rPr>
              <w:t>分值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998" w:rsidRPr="00BF3F5E" w:rsidRDefault="00865998" w:rsidP="004E6F1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BF3F5E">
              <w:rPr>
                <w:rFonts w:ascii="宋体" w:hAnsi="宋体" w:cs="宋体" w:hint="eastAsia"/>
                <w:kern w:val="0"/>
                <w:sz w:val="22"/>
              </w:rPr>
              <w:t>得分</w:t>
            </w:r>
          </w:p>
        </w:tc>
      </w:tr>
      <w:tr w:rsidR="00865998" w:rsidRPr="00BF3F5E" w:rsidTr="004E6F14">
        <w:trPr>
          <w:trHeight w:val="375"/>
        </w:trPr>
        <w:tc>
          <w:tcPr>
            <w:tcW w:w="8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65998" w:rsidRPr="00BF3F5E" w:rsidRDefault="00865998" w:rsidP="004E6F1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F3F5E">
              <w:rPr>
                <w:rFonts w:ascii="宋体" w:hAnsi="宋体" w:cs="宋体" w:hint="eastAsia"/>
                <w:kern w:val="0"/>
                <w:sz w:val="22"/>
              </w:rPr>
              <w:t>主要材料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98" w:rsidRPr="00BF3F5E" w:rsidRDefault="00865998" w:rsidP="004E6F1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BF3F5E">
              <w:rPr>
                <w:rFonts w:ascii="宋体" w:hAnsi="宋体" w:cs="宋体" w:hint="eastAsia"/>
                <w:kern w:val="0"/>
                <w:sz w:val="22"/>
              </w:rPr>
              <w:t>10分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98" w:rsidRPr="00BF3F5E" w:rsidRDefault="00865998" w:rsidP="004E6F14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F3F5E">
              <w:rPr>
                <w:rFonts w:ascii="宋体" w:hAnsi="宋体" w:cs="宋体" w:hint="eastAsia"/>
                <w:kern w:val="0"/>
                <w:sz w:val="28"/>
                <w:szCs w:val="28"/>
              </w:rPr>
              <w:t>涂料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98" w:rsidRPr="00BF3F5E" w:rsidRDefault="00865998" w:rsidP="004E6F1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BF3F5E">
              <w:rPr>
                <w:rFonts w:ascii="宋体" w:hAnsi="宋体" w:cs="宋体" w:hint="eastAsia"/>
                <w:kern w:val="0"/>
                <w:sz w:val="22"/>
              </w:rPr>
              <w:t>高档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998" w:rsidRPr="00BF3F5E" w:rsidRDefault="00865998" w:rsidP="004E6F1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BF3F5E">
              <w:rPr>
                <w:rFonts w:ascii="宋体" w:hAnsi="宋体" w:cs="宋体" w:hint="eastAsia"/>
                <w:kern w:val="0"/>
                <w:sz w:val="22"/>
              </w:rPr>
              <w:t>4分</w:t>
            </w:r>
          </w:p>
        </w:tc>
        <w:tc>
          <w:tcPr>
            <w:tcW w:w="13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65998" w:rsidRPr="00BF3F5E" w:rsidRDefault="00865998" w:rsidP="004E6F1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65998" w:rsidRPr="00BF3F5E" w:rsidTr="004E6F14">
        <w:trPr>
          <w:trHeight w:val="375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998" w:rsidRPr="00BF3F5E" w:rsidRDefault="00865998" w:rsidP="004E6F1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98" w:rsidRPr="00BF3F5E" w:rsidRDefault="00865998" w:rsidP="004E6F1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98" w:rsidRPr="00BF3F5E" w:rsidRDefault="00865998" w:rsidP="004E6F14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98" w:rsidRPr="00BF3F5E" w:rsidRDefault="00865998" w:rsidP="004E6F1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BF3F5E">
              <w:rPr>
                <w:rFonts w:ascii="宋体" w:hAnsi="宋体" w:cs="宋体" w:hint="eastAsia"/>
                <w:kern w:val="0"/>
                <w:sz w:val="22"/>
              </w:rPr>
              <w:t>中高档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998" w:rsidRPr="00BF3F5E" w:rsidRDefault="00865998" w:rsidP="004E6F1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BF3F5E">
              <w:rPr>
                <w:rFonts w:ascii="宋体" w:hAnsi="宋体" w:cs="宋体" w:hint="eastAsia"/>
                <w:kern w:val="0"/>
                <w:sz w:val="22"/>
              </w:rPr>
              <w:t>3分</w:t>
            </w:r>
          </w:p>
        </w:tc>
        <w:tc>
          <w:tcPr>
            <w:tcW w:w="1326" w:type="dxa"/>
            <w:vMerge/>
            <w:tcBorders>
              <w:left w:val="nil"/>
              <w:right w:val="single" w:sz="4" w:space="0" w:color="auto"/>
            </w:tcBorders>
          </w:tcPr>
          <w:p w:rsidR="00865998" w:rsidRPr="00BF3F5E" w:rsidRDefault="00865998" w:rsidP="004E6F1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65998" w:rsidRPr="00BF3F5E" w:rsidTr="004E6F14">
        <w:trPr>
          <w:trHeight w:val="375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998" w:rsidRPr="00BF3F5E" w:rsidRDefault="00865998" w:rsidP="004E6F1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98" w:rsidRPr="00BF3F5E" w:rsidRDefault="00865998" w:rsidP="004E6F1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98" w:rsidRPr="00BF3F5E" w:rsidRDefault="00865998" w:rsidP="004E6F14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98" w:rsidRPr="00BF3F5E" w:rsidRDefault="00865998" w:rsidP="004E6F1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BF3F5E">
              <w:rPr>
                <w:rFonts w:ascii="宋体" w:hAnsi="宋体" w:cs="宋体" w:hint="eastAsia"/>
                <w:kern w:val="0"/>
                <w:sz w:val="22"/>
              </w:rPr>
              <w:t>中档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998" w:rsidRPr="00BF3F5E" w:rsidRDefault="00865998" w:rsidP="004E6F1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BF3F5E">
              <w:rPr>
                <w:rFonts w:ascii="宋体" w:hAnsi="宋体" w:cs="宋体" w:hint="eastAsia"/>
                <w:kern w:val="0"/>
                <w:sz w:val="22"/>
              </w:rPr>
              <w:t>1-2分</w:t>
            </w:r>
          </w:p>
        </w:tc>
        <w:tc>
          <w:tcPr>
            <w:tcW w:w="13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65998" w:rsidRPr="00BF3F5E" w:rsidRDefault="00865998" w:rsidP="004E6F1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65998" w:rsidRPr="00BF3F5E" w:rsidTr="004E6F14">
        <w:trPr>
          <w:trHeight w:val="375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998" w:rsidRPr="00BF3F5E" w:rsidRDefault="00865998" w:rsidP="004E6F1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98" w:rsidRPr="00BF3F5E" w:rsidRDefault="00865998" w:rsidP="004E6F1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98" w:rsidRPr="00BF3F5E" w:rsidRDefault="00865998" w:rsidP="004E6F14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F3F5E">
              <w:rPr>
                <w:rFonts w:ascii="宋体" w:hAnsi="宋体" w:cs="宋体" w:hint="eastAsia"/>
                <w:kern w:val="0"/>
                <w:sz w:val="28"/>
                <w:szCs w:val="28"/>
              </w:rPr>
              <w:t>PVC地胶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98" w:rsidRPr="00BF3F5E" w:rsidRDefault="00865998" w:rsidP="004E6F1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BF3F5E">
              <w:rPr>
                <w:rFonts w:ascii="宋体" w:hAnsi="宋体" w:cs="宋体" w:hint="eastAsia"/>
                <w:kern w:val="0"/>
                <w:sz w:val="22"/>
              </w:rPr>
              <w:t>高档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998" w:rsidRPr="00BF3F5E" w:rsidRDefault="00865998" w:rsidP="004E6F1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BF3F5E">
              <w:rPr>
                <w:rFonts w:ascii="宋体" w:hAnsi="宋体" w:cs="宋体" w:hint="eastAsia"/>
                <w:kern w:val="0"/>
                <w:sz w:val="22"/>
              </w:rPr>
              <w:t>4分</w:t>
            </w:r>
          </w:p>
        </w:tc>
        <w:tc>
          <w:tcPr>
            <w:tcW w:w="13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65998" w:rsidRPr="00BF3F5E" w:rsidRDefault="00865998" w:rsidP="004E6F1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65998" w:rsidRPr="00BF3F5E" w:rsidTr="004E6F14">
        <w:trPr>
          <w:trHeight w:val="375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998" w:rsidRPr="00BF3F5E" w:rsidRDefault="00865998" w:rsidP="004E6F1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98" w:rsidRPr="00BF3F5E" w:rsidRDefault="00865998" w:rsidP="004E6F1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98" w:rsidRPr="00BF3F5E" w:rsidRDefault="00865998" w:rsidP="004E6F14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98" w:rsidRPr="00BF3F5E" w:rsidRDefault="00865998" w:rsidP="004E6F1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BF3F5E">
              <w:rPr>
                <w:rFonts w:ascii="宋体" w:hAnsi="宋体" w:cs="宋体" w:hint="eastAsia"/>
                <w:kern w:val="0"/>
                <w:sz w:val="22"/>
              </w:rPr>
              <w:t>中高档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998" w:rsidRPr="00BF3F5E" w:rsidRDefault="00865998" w:rsidP="004E6F1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BF3F5E">
              <w:rPr>
                <w:rFonts w:ascii="宋体" w:hAnsi="宋体" w:cs="宋体" w:hint="eastAsia"/>
                <w:kern w:val="0"/>
                <w:sz w:val="22"/>
              </w:rPr>
              <w:t>3分</w:t>
            </w:r>
          </w:p>
        </w:tc>
        <w:tc>
          <w:tcPr>
            <w:tcW w:w="1326" w:type="dxa"/>
            <w:vMerge/>
            <w:tcBorders>
              <w:left w:val="nil"/>
              <w:right w:val="single" w:sz="4" w:space="0" w:color="auto"/>
            </w:tcBorders>
          </w:tcPr>
          <w:p w:rsidR="00865998" w:rsidRPr="00BF3F5E" w:rsidRDefault="00865998" w:rsidP="004E6F1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65998" w:rsidRPr="00BF3F5E" w:rsidTr="004E6F14">
        <w:trPr>
          <w:trHeight w:val="375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998" w:rsidRPr="00BF3F5E" w:rsidRDefault="00865998" w:rsidP="004E6F1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98" w:rsidRPr="00BF3F5E" w:rsidRDefault="00865998" w:rsidP="004E6F1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98" w:rsidRPr="00BF3F5E" w:rsidRDefault="00865998" w:rsidP="004E6F14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98" w:rsidRPr="00BF3F5E" w:rsidRDefault="00865998" w:rsidP="004E6F1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BF3F5E">
              <w:rPr>
                <w:rFonts w:ascii="宋体" w:hAnsi="宋体" w:cs="宋体" w:hint="eastAsia"/>
                <w:kern w:val="0"/>
                <w:sz w:val="22"/>
              </w:rPr>
              <w:t>中档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998" w:rsidRPr="00BF3F5E" w:rsidRDefault="00865998" w:rsidP="004E6F1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BF3F5E">
              <w:rPr>
                <w:rFonts w:ascii="宋体" w:hAnsi="宋体" w:cs="宋体" w:hint="eastAsia"/>
                <w:kern w:val="0"/>
                <w:sz w:val="22"/>
              </w:rPr>
              <w:t>1-2分</w:t>
            </w:r>
          </w:p>
        </w:tc>
        <w:tc>
          <w:tcPr>
            <w:tcW w:w="13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65998" w:rsidRPr="00BF3F5E" w:rsidRDefault="00865998" w:rsidP="004E6F1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65998" w:rsidRPr="00BF3F5E" w:rsidTr="004E6F14">
        <w:trPr>
          <w:trHeight w:val="375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998" w:rsidRPr="00BF3F5E" w:rsidRDefault="00865998" w:rsidP="004E6F1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98" w:rsidRPr="00BF3F5E" w:rsidRDefault="00865998" w:rsidP="004E6F1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98" w:rsidRPr="00BF3F5E" w:rsidRDefault="00865998" w:rsidP="004E6F14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F3F5E">
              <w:rPr>
                <w:rFonts w:ascii="宋体" w:hAnsi="宋体" w:cs="宋体" w:hint="eastAsia"/>
                <w:kern w:val="0"/>
                <w:sz w:val="28"/>
                <w:szCs w:val="28"/>
              </w:rPr>
              <w:t>照明灯具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98" w:rsidRPr="00BF3F5E" w:rsidRDefault="00865998" w:rsidP="004E6F1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BF3F5E">
              <w:rPr>
                <w:rFonts w:ascii="宋体" w:hAnsi="宋体" w:cs="宋体" w:hint="eastAsia"/>
                <w:kern w:val="0"/>
                <w:sz w:val="22"/>
              </w:rPr>
              <w:t>高档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998" w:rsidRPr="00BF3F5E" w:rsidRDefault="00865998" w:rsidP="004E6F1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BF3F5E">
              <w:rPr>
                <w:rFonts w:ascii="宋体" w:hAnsi="宋体" w:cs="宋体" w:hint="eastAsia"/>
                <w:kern w:val="0"/>
                <w:sz w:val="22"/>
              </w:rPr>
              <w:t>1分</w:t>
            </w:r>
          </w:p>
        </w:tc>
        <w:tc>
          <w:tcPr>
            <w:tcW w:w="13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65998" w:rsidRPr="00BF3F5E" w:rsidRDefault="00865998" w:rsidP="004E6F1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65998" w:rsidRPr="00BF3F5E" w:rsidTr="004E6F14">
        <w:trPr>
          <w:trHeight w:val="375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998" w:rsidRPr="00BF3F5E" w:rsidRDefault="00865998" w:rsidP="004E6F1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98" w:rsidRPr="00BF3F5E" w:rsidRDefault="00865998" w:rsidP="004E6F1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98" w:rsidRPr="00BF3F5E" w:rsidRDefault="00865998" w:rsidP="004E6F14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98" w:rsidRPr="00BF3F5E" w:rsidRDefault="00865998" w:rsidP="004E6F1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BF3F5E">
              <w:rPr>
                <w:rFonts w:ascii="宋体" w:hAnsi="宋体" w:cs="宋体" w:hint="eastAsia"/>
                <w:kern w:val="0"/>
                <w:sz w:val="22"/>
              </w:rPr>
              <w:t>中高档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998" w:rsidRPr="00BF3F5E" w:rsidRDefault="00865998" w:rsidP="004E6F1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BF3F5E">
              <w:rPr>
                <w:rFonts w:ascii="宋体" w:hAnsi="宋体" w:cs="宋体" w:hint="eastAsia"/>
                <w:kern w:val="0"/>
                <w:sz w:val="22"/>
              </w:rPr>
              <w:t>0.5分</w:t>
            </w:r>
          </w:p>
        </w:tc>
        <w:tc>
          <w:tcPr>
            <w:tcW w:w="1326" w:type="dxa"/>
            <w:vMerge/>
            <w:tcBorders>
              <w:left w:val="nil"/>
              <w:right w:val="single" w:sz="4" w:space="0" w:color="auto"/>
            </w:tcBorders>
          </w:tcPr>
          <w:p w:rsidR="00865998" w:rsidRPr="00BF3F5E" w:rsidRDefault="00865998" w:rsidP="004E6F1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65998" w:rsidRPr="00BF3F5E" w:rsidTr="004E6F14">
        <w:trPr>
          <w:trHeight w:val="375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998" w:rsidRPr="00BF3F5E" w:rsidRDefault="00865998" w:rsidP="004E6F1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98" w:rsidRPr="00BF3F5E" w:rsidRDefault="00865998" w:rsidP="004E6F1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98" w:rsidRPr="00BF3F5E" w:rsidRDefault="00865998" w:rsidP="004E6F14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98" w:rsidRPr="00BF3F5E" w:rsidRDefault="00865998" w:rsidP="004E6F1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BF3F5E">
              <w:rPr>
                <w:rFonts w:ascii="宋体" w:hAnsi="宋体" w:cs="宋体" w:hint="eastAsia"/>
                <w:kern w:val="0"/>
                <w:sz w:val="22"/>
              </w:rPr>
              <w:t>中档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998" w:rsidRPr="00BF3F5E" w:rsidRDefault="00865998" w:rsidP="004E6F1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BF3F5E">
              <w:rPr>
                <w:rFonts w:ascii="宋体" w:hAnsi="宋体" w:cs="宋体" w:hint="eastAsia"/>
                <w:kern w:val="0"/>
                <w:sz w:val="22"/>
              </w:rPr>
              <w:t>0分</w:t>
            </w:r>
          </w:p>
        </w:tc>
        <w:tc>
          <w:tcPr>
            <w:tcW w:w="13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65998" w:rsidRPr="00BF3F5E" w:rsidRDefault="00865998" w:rsidP="004E6F1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65998" w:rsidRPr="00BF3F5E" w:rsidTr="004E6F14">
        <w:trPr>
          <w:trHeight w:val="375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998" w:rsidRPr="00BF3F5E" w:rsidRDefault="00865998" w:rsidP="004E6F1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98" w:rsidRPr="00BF3F5E" w:rsidRDefault="00865998" w:rsidP="004E6F1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98" w:rsidRPr="00BF3F5E" w:rsidRDefault="00865998" w:rsidP="004E6F14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F3F5E">
              <w:rPr>
                <w:rFonts w:ascii="宋体" w:hAnsi="宋体" w:cs="宋体" w:hint="eastAsia"/>
                <w:kern w:val="0"/>
                <w:sz w:val="28"/>
                <w:szCs w:val="28"/>
              </w:rPr>
              <w:t>开关、插座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98" w:rsidRPr="00BF3F5E" w:rsidRDefault="00865998" w:rsidP="004E6F1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BF3F5E">
              <w:rPr>
                <w:rFonts w:ascii="宋体" w:hAnsi="宋体" w:cs="宋体" w:hint="eastAsia"/>
                <w:kern w:val="0"/>
                <w:sz w:val="22"/>
              </w:rPr>
              <w:t>高档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998" w:rsidRPr="00BF3F5E" w:rsidRDefault="00865998" w:rsidP="004E6F1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BF3F5E">
              <w:rPr>
                <w:rFonts w:ascii="宋体" w:hAnsi="宋体" w:cs="宋体" w:hint="eastAsia"/>
                <w:kern w:val="0"/>
                <w:sz w:val="22"/>
              </w:rPr>
              <w:t>1分</w:t>
            </w:r>
          </w:p>
        </w:tc>
        <w:tc>
          <w:tcPr>
            <w:tcW w:w="13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65998" w:rsidRPr="00BF3F5E" w:rsidRDefault="00865998" w:rsidP="004E6F1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65998" w:rsidRPr="00BF3F5E" w:rsidTr="004E6F14">
        <w:trPr>
          <w:trHeight w:val="375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998" w:rsidRPr="00BF3F5E" w:rsidRDefault="00865998" w:rsidP="004E6F1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98" w:rsidRPr="00BF3F5E" w:rsidRDefault="00865998" w:rsidP="004E6F1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98" w:rsidRPr="00BF3F5E" w:rsidRDefault="00865998" w:rsidP="004E6F14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98" w:rsidRPr="00BF3F5E" w:rsidRDefault="00865998" w:rsidP="004E6F1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BF3F5E">
              <w:rPr>
                <w:rFonts w:ascii="宋体" w:hAnsi="宋体" w:cs="宋体" w:hint="eastAsia"/>
                <w:kern w:val="0"/>
                <w:sz w:val="22"/>
              </w:rPr>
              <w:t>中高档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998" w:rsidRPr="00BF3F5E" w:rsidRDefault="00865998" w:rsidP="004E6F1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BF3F5E">
              <w:rPr>
                <w:rFonts w:ascii="宋体" w:hAnsi="宋体" w:cs="宋体" w:hint="eastAsia"/>
                <w:kern w:val="0"/>
                <w:sz w:val="22"/>
              </w:rPr>
              <w:t>0.5分</w:t>
            </w:r>
          </w:p>
        </w:tc>
        <w:tc>
          <w:tcPr>
            <w:tcW w:w="1326" w:type="dxa"/>
            <w:vMerge/>
            <w:tcBorders>
              <w:left w:val="nil"/>
              <w:right w:val="single" w:sz="4" w:space="0" w:color="auto"/>
            </w:tcBorders>
          </w:tcPr>
          <w:p w:rsidR="00865998" w:rsidRPr="00BF3F5E" w:rsidRDefault="00865998" w:rsidP="004E6F1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65998" w:rsidRPr="00BF3F5E" w:rsidTr="004E6F14">
        <w:trPr>
          <w:trHeight w:val="375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8" w:rsidRPr="00BF3F5E" w:rsidRDefault="00865998" w:rsidP="004E6F1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98" w:rsidRPr="00BF3F5E" w:rsidRDefault="00865998" w:rsidP="004E6F1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98" w:rsidRPr="00BF3F5E" w:rsidRDefault="00865998" w:rsidP="004E6F14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98" w:rsidRPr="00BF3F5E" w:rsidRDefault="00865998" w:rsidP="004E6F1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BF3F5E">
              <w:rPr>
                <w:rFonts w:ascii="宋体" w:hAnsi="宋体" w:cs="宋体" w:hint="eastAsia"/>
                <w:kern w:val="0"/>
                <w:sz w:val="22"/>
              </w:rPr>
              <w:t>中档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998" w:rsidRPr="00BF3F5E" w:rsidRDefault="00865998" w:rsidP="004E6F1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BF3F5E">
              <w:rPr>
                <w:rFonts w:ascii="宋体" w:hAnsi="宋体" w:cs="宋体" w:hint="eastAsia"/>
                <w:kern w:val="0"/>
                <w:sz w:val="22"/>
              </w:rPr>
              <w:t>0分</w:t>
            </w:r>
          </w:p>
        </w:tc>
        <w:tc>
          <w:tcPr>
            <w:tcW w:w="13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65998" w:rsidRPr="00BF3F5E" w:rsidRDefault="00865998" w:rsidP="004E6F1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 w:rsidR="00865998" w:rsidRPr="00BF3F5E" w:rsidRDefault="00865998" w:rsidP="00865998"/>
    <w:p w:rsidR="00865998" w:rsidRPr="00BF3F5E" w:rsidRDefault="00865998" w:rsidP="00865998"/>
    <w:p w:rsidR="00865998" w:rsidRPr="00BF3F5E" w:rsidRDefault="00865998" w:rsidP="00865998"/>
    <w:p w:rsidR="00865998" w:rsidRPr="00BF3F5E" w:rsidRDefault="00865998" w:rsidP="00865998"/>
    <w:p w:rsidR="00865998" w:rsidRPr="00BF3F5E" w:rsidRDefault="00865998" w:rsidP="00865998"/>
    <w:p w:rsidR="00865998" w:rsidRPr="00BF3F5E" w:rsidRDefault="00865998" w:rsidP="00865998"/>
    <w:p w:rsidR="00865998" w:rsidRPr="00BF3F5E" w:rsidRDefault="00865998" w:rsidP="00865998"/>
    <w:p w:rsidR="00865998" w:rsidRPr="00BF3F5E" w:rsidRDefault="00865998" w:rsidP="00865998"/>
    <w:p w:rsidR="00865998" w:rsidRPr="00BF3F5E" w:rsidRDefault="00865998" w:rsidP="00865998"/>
    <w:p w:rsidR="00865998" w:rsidRPr="00BF3F5E" w:rsidRDefault="00865998" w:rsidP="00865998"/>
    <w:p w:rsidR="00865998" w:rsidRPr="00BF3F5E" w:rsidRDefault="00865998" w:rsidP="00865998"/>
    <w:p w:rsidR="00865998" w:rsidRPr="00BF3F5E" w:rsidRDefault="00865998" w:rsidP="00865998"/>
    <w:p w:rsidR="00865998" w:rsidRPr="00BF3F5E" w:rsidRDefault="00865998" w:rsidP="00865998"/>
    <w:p w:rsidR="00865998" w:rsidRPr="00BF3F5E" w:rsidRDefault="00865998" w:rsidP="00865998"/>
    <w:p w:rsidR="00865998" w:rsidRPr="00BF3F5E" w:rsidRDefault="00865998" w:rsidP="00865998"/>
    <w:p w:rsidR="00865998" w:rsidRPr="00BF3F5E" w:rsidRDefault="00865998" w:rsidP="00865998"/>
    <w:p w:rsidR="00865998" w:rsidRPr="00BF3F5E" w:rsidRDefault="00865998" w:rsidP="00865998"/>
    <w:p w:rsidR="00865998" w:rsidRPr="00BF3F5E" w:rsidRDefault="00865998" w:rsidP="00865998"/>
    <w:p w:rsidR="00865998" w:rsidRPr="00BF3F5E" w:rsidRDefault="00865998" w:rsidP="00865998"/>
    <w:p w:rsidR="00865998" w:rsidRPr="00BF3F5E" w:rsidRDefault="00865998" w:rsidP="00865998"/>
    <w:p w:rsidR="00865998" w:rsidRPr="00BF3F5E" w:rsidRDefault="00865998" w:rsidP="00865998"/>
    <w:p w:rsidR="00865998" w:rsidRPr="00BF3F5E" w:rsidRDefault="00865998" w:rsidP="00865998"/>
    <w:tbl>
      <w:tblPr>
        <w:tblW w:w="7540" w:type="dxa"/>
        <w:tblInd w:w="91" w:type="dxa"/>
        <w:tblLook w:val="04A0"/>
      </w:tblPr>
      <w:tblGrid>
        <w:gridCol w:w="773"/>
        <w:gridCol w:w="1851"/>
        <w:gridCol w:w="1615"/>
        <w:gridCol w:w="1709"/>
        <w:gridCol w:w="1592"/>
      </w:tblGrid>
      <w:tr w:rsidR="00865998" w:rsidRPr="00BF3F5E" w:rsidTr="004E6F14">
        <w:trPr>
          <w:trHeight w:val="735"/>
        </w:trPr>
        <w:tc>
          <w:tcPr>
            <w:tcW w:w="7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5998" w:rsidRPr="00BF3F5E" w:rsidRDefault="00865998" w:rsidP="004E6F1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BF3F5E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lastRenderedPageBreak/>
              <w:t>主要材料一览表</w:t>
            </w:r>
          </w:p>
        </w:tc>
      </w:tr>
      <w:tr w:rsidR="00865998" w:rsidRPr="00BF3F5E" w:rsidTr="004E6F14">
        <w:trPr>
          <w:trHeight w:val="6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98" w:rsidRPr="00BF3F5E" w:rsidRDefault="00865998" w:rsidP="004E6F1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F3F5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98" w:rsidRPr="00BF3F5E" w:rsidRDefault="00865998" w:rsidP="004E6F1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F3F5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材料名称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98" w:rsidRPr="00BF3F5E" w:rsidRDefault="00865998" w:rsidP="004E6F1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F3F5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品质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98" w:rsidRPr="00BF3F5E" w:rsidRDefault="00865998" w:rsidP="004E6F1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F3F5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详细描述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98" w:rsidRPr="00BF3F5E" w:rsidRDefault="00865998" w:rsidP="004E6F1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F3F5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规格型号</w:t>
            </w:r>
          </w:p>
        </w:tc>
      </w:tr>
      <w:tr w:rsidR="00865998" w:rsidRPr="00BF3F5E" w:rsidTr="004E6F14">
        <w:trPr>
          <w:trHeight w:val="630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98" w:rsidRPr="00BF3F5E" w:rsidRDefault="00865998" w:rsidP="004E6F1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F3F5E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98" w:rsidRPr="00BF3F5E" w:rsidRDefault="00865998" w:rsidP="004E6F1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F3F5E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涂料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98" w:rsidRPr="00BF3F5E" w:rsidRDefault="00865998" w:rsidP="004E6F1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F3F5E">
              <w:rPr>
                <w:rFonts w:ascii="宋体" w:hAnsi="宋体" w:cs="宋体" w:hint="eastAsia"/>
                <w:kern w:val="0"/>
                <w:sz w:val="28"/>
                <w:szCs w:val="28"/>
              </w:rPr>
              <w:t>高档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98" w:rsidRPr="00BF3F5E" w:rsidRDefault="00865998" w:rsidP="004E6F1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F3F5E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98" w:rsidRPr="00BF3F5E" w:rsidRDefault="00865998" w:rsidP="004E6F1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F3F5E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65998" w:rsidRPr="00BF3F5E" w:rsidTr="004E6F14">
        <w:trPr>
          <w:trHeight w:val="630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998" w:rsidRPr="00BF3F5E" w:rsidRDefault="00865998" w:rsidP="004E6F14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998" w:rsidRPr="00BF3F5E" w:rsidRDefault="00865998" w:rsidP="004E6F14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98" w:rsidRPr="00BF3F5E" w:rsidRDefault="00865998" w:rsidP="004E6F1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F3F5E">
              <w:rPr>
                <w:rFonts w:ascii="宋体" w:hAnsi="宋体" w:cs="宋体" w:hint="eastAsia"/>
                <w:kern w:val="0"/>
                <w:sz w:val="28"/>
                <w:szCs w:val="28"/>
              </w:rPr>
              <w:t>中高档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98" w:rsidRPr="00BF3F5E" w:rsidRDefault="00865998" w:rsidP="004E6F1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F3F5E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98" w:rsidRPr="00BF3F5E" w:rsidRDefault="00865998" w:rsidP="004E6F1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F3F5E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65998" w:rsidRPr="00BF3F5E" w:rsidTr="004E6F14">
        <w:trPr>
          <w:trHeight w:val="630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998" w:rsidRPr="00BF3F5E" w:rsidRDefault="00865998" w:rsidP="004E6F14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998" w:rsidRPr="00BF3F5E" w:rsidRDefault="00865998" w:rsidP="004E6F14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98" w:rsidRPr="00BF3F5E" w:rsidRDefault="00865998" w:rsidP="004E6F1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F3F5E">
              <w:rPr>
                <w:rFonts w:ascii="宋体" w:hAnsi="宋体" w:cs="宋体" w:hint="eastAsia"/>
                <w:kern w:val="0"/>
                <w:sz w:val="28"/>
                <w:szCs w:val="28"/>
              </w:rPr>
              <w:t>中档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98" w:rsidRPr="00BF3F5E" w:rsidRDefault="00865998" w:rsidP="004E6F1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F3F5E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98" w:rsidRPr="00BF3F5E" w:rsidRDefault="00865998" w:rsidP="004E6F1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F3F5E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65998" w:rsidRPr="00BF3F5E" w:rsidTr="004E6F14">
        <w:trPr>
          <w:trHeight w:val="630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98" w:rsidRPr="00BF3F5E" w:rsidRDefault="00865998" w:rsidP="004E6F1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F3F5E"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98" w:rsidRPr="00BF3F5E" w:rsidRDefault="00865998" w:rsidP="004E6F1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F3F5E">
              <w:rPr>
                <w:rFonts w:ascii="宋体" w:hAnsi="宋体" w:cs="宋体" w:hint="eastAsia"/>
                <w:kern w:val="0"/>
                <w:sz w:val="28"/>
                <w:szCs w:val="28"/>
              </w:rPr>
              <w:t>PVC地胶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98" w:rsidRPr="00BF3F5E" w:rsidRDefault="00865998" w:rsidP="004E6F1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F3F5E">
              <w:rPr>
                <w:rFonts w:ascii="宋体" w:hAnsi="宋体" w:cs="宋体" w:hint="eastAsia"/>
                <w:kern w:val="0"/>
                <w:sz w:val="28"/>
                <w:szCs w:val="28"/>
              </w:rPr>
              <w:t>高档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98" w:rsidRPr="00BF3F5E" w:rsidRDefault="00865998" w:rsidP="004E6F1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F3F5E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98" w:rsidRPr="00BF3F5E" w:rsidRDefault="00865998" w:rsidP="004E6F1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F3F5E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65998" w:rsidRPr="00BF3F5E" w:rsidTr="004E6F14">
        <w:trPr>
          <w:trHeight w:val="630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998" w:rsidRPr="00BF3F5E" w:rsidRDefault="00865998" w:rsidP="004E6F14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998" w:rsidRPr="00BF3F5E" w:rsidRDefault="00865998" w:rsidP="004E6F14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98" w:rsidRPr="00BF3F5E" w:rsidRDefault="00865998" w:rsidP="004E6F1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F3F5E">
              <w:rPr>
                <w:rFonts w:ascii="宋体" w:hAnsi="宋体" w:cs="宋体" w:hint="eastAsia"/>
                <w:kern w:val="0"/>
                <w:sz w:val="28"/>
                <w:szCs w:val="28"/>
              </w:rPr>
              <w:t>中高档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98" w:rsidRPr="00BF3F5E" w:rsidRDefault="00865998" w:rsidP="004E6F1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F3F5E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98" w:rsidRPr="00BF3F5E" w:rsidRDefault="00865998" w:rsidP="004E6F1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F3F5E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65998" w:rsidRPr="00BF3F5E" w:rsidTr="004E6F14">
        <w:trPr>
          <w:trHeight w:val="630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998" w:rsidRPr="00BF3F5E" w:rsidRDefault="00865998" w:rsidP="004E6F14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998" w:rsidRPr="00BF3F5E" w:rsidRDefault="00865998" w:rsidP="004E6F14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98" w:rsidRPr="00BF3F5E" w:rsidRDefault="00865998" w:rsidP="004E6F1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F3F5E">
              <w:rPr>
                <w:rFonts w:ascii="宋体" w:hAnsi="宋体" w:cs="宋体" w:hint="eastAsia"/>
                <w:kern w:val="0"/>
                <w:sz w:val="28"/>
                <w:szCs w:val="28"/>
              </w:rPr>
              <w:t>中档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98" w:rsidRPr="00BF3F5E" w:rsidRDefault="00865998" w:rsidP="004E6F1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F3F5E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98" w:rsidRPr="00BF3F5E" w:rsidRDefault="00865998" w:rsidP="004E6F1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F3F5E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65998" w:rsidRPr="00BF3F5E" w:rsidTr="004E6F14">
        <w:trPr>
          <w:trHeight w:val="630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98" w:rsidRPr="00BF3F5E" w:rsidRDefault="00865998" w:rsidP="004E6F1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F3F5E">
              <w:rPr>
                <w:rFonts w:ascii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98" w:rsidRPr="00BF3F5E" w:rsidRDefault="00865998" w:rsidP="004E6F1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F3F5E">
              <w:rPr>
                <w:rFonts w:ascii="宋体" w:hAnsi="宋体" w:cs="宋体" w:hint="eastAsia"/>
                <w:kern w:val="0"/>
                <w:sz w:val="28"/>
                <w:szCs w:val="28"/>
              </w:rPr>
              <w:t>照明灯具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98" w:rsidRPr="00BF3F5E" w:rsidRDefault="00865998" w:rsidP="004E6F1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F3F5E">
              <w:rPr>
                <w:rFonts w:ascii="宋体" w:hAnsi="宋体" w:cs="宋体" w:hint="eastAsia"/>
                <w:kern w:val="0"/>
                <w:sz w:val="28"/>
                <w:szCs w:val="28"/>
              </w:rPr>
              <w:t>高档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98" w:rsidRPr="00BF3F5E" w:rsidRDefault="00865998" w:rsidP="004E6F1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F3F5E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98" w:rsidRPr="00BF3F5E" w:rsidRDefault="00865998" w:rsidP="004E6F1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F3F5E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65998" w:rsidRPr="00BF3F5E" w:rsidTr="004E6F14">
        <w:trPr>
          <w:trHeight w:val="630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998" w:rsidRPr="00BF3F5E" w:rsidRDefault="00865998" w:rsidP="004E6F14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998" w:rsidRPr="00BF3F5E" w:rsidRDefault="00865998" w:rsidP="004E6F14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98" w:rsidRPr="00BF3F5E" w:rsidRDefault="00865998" w:rsidP="004E6F1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F3F5E">
              <w:rPr>
                <w:rFonts w:ascii="宋体" w:hAnsi="宋体" w:cs="宋体" w:hint="eastAsia"/>
                <w:kern w:val="0"/>
                <w:sz w:val="28"/>
                <w:szCs w:val="28"/>
              </w:rPr>
              <w:t>中高档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98" w:rsidRPr="00BF3F5E" w:rsidRDefault="00865998" w:rsidP="004E6F1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F3F5E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98" w:rsidRPr="00BF3F5E" w:rsidRDefault="00865998" w:rsidP="004E6F1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F3F5E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65998" w:rsidRPr="00BF3F5E" w:rsidTr="004E6F14">
        <w:trPr>
          <w:trHeight w:val="630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998" w:rsidRPr="00BF3F5E" w:rsidRDefault="00865998" w:rsidP="004E6F14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998" w:rsidRPr="00BF3F5E" w:rsidRDefault="00865998" w:rsidP="004E6F14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98" w:rsidRPr="00BF3F5E" w:rsidRDefault="00865998" w:rsidP="004E6F1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F3F5E">
              <w:rPr>
                <w:rFonts w:ascii="宋体" w:hAnsi="宋体" w:cs="宋体" w:hint="eastAsia"/>
                <w:kern w:val="0"/>
                <w:sz w:val="28"/>
                <w:szCs w:val="28"/>
              </w:rPr>
              <w:t>中档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98" w:rsidRPr="00BF3F5E" w:rsidRDefault="00865998" w:rsidP="004E6F1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F3F5E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98" w:rsidRPr="00BF3F5E" w:rsidRDefault="00865998" w:rsidP="004E6F1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F3F5E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65998" w:rsidRPr="00BF3F5E" w:rsidTr="004E6F14">
        <w:trPr>
          <w:trHeight w:val="630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98" w:rsidRPr="00BF3F5E" w:rsidRDefault="00865998" w:rsidP="004E6F1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F3F5E">
              <w:rPr>
                <w:rFonts w:ascii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98" w:rsidRPr="00BF3F5E" w:rsidRDefault="00865998" w:rsidP="004E6F1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F3F5E">
              <w:rPr>
                <w:rFonts w:ascii="宋体" w:hAnsi="宋体" w:cs="宋体" w:hint="eastAsia"/>
                <w:kern w:val="0"/>
                <w:sz w:val="28"/>
                <w:szCs w:val="28"/>
              </w:rPr>
              <w:t>开关、插座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98" w:rsidRPr="00BF3F5E" w:rsidRDefault="00865998" w:rsidP="004E6F1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F3F5E">
              <w:rPr>
                <w:rFonts w:ascii="宋体" w:hAnsi="宋体" w:cs="宋体" w:hint="eastAsia"/>
                <w:kern w:val="0"/>
                <w:sz w:val="28"/>
                <w:szCs w:val="28"/>
              </w:rPr>
              <w:t>高档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98" w:rsidRPr="00BF3F5E" w:rsidRDefault="00865998" w:rsidP="004E6F1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F3F5E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98" w:rsidRPr="00BF3F5E" w:rsidRDefault="00865998" w:rsidP="004E6F1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F3F5E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65998" w:rsidRPr="00BF3F5E" w:rsidTr="004E6F14">
        <w:trPr>
          <w:trHeight w:val="630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998" w:rsidRPr="00BF3F5E" w:rsidRDefault="00865998" w:rsidP="004E6F14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998" w:rsidRPr="00BF3F5E" w:rsidRDefault="00865998" w:rsidP="004E6F14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98" w:rsidRPr="00BF3F5E" w:rsidRDefault="00865998" w:rsidP="004E6F1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F3F5E">
              <w:rPr>
                <w:rFonts w:ascii="宋体" w:hAnsi="宋体" w:cs="宋体" w:hint="eastAsia"/>
                <w:kern w:val="0"/>
                <w:sz w:val="28"/>
                <w:szCs w:val="28"/>
              </w:rPr>
              <w:t>中高档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98" w:rsidRPr="00BF3F5E" w:rsidRDefault="00865998" w:rsidP="004E6F1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F3F5E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98" w:rsidRPr="00BF3F5E" w:rsidRDefault="00865998" w:rsidP="004E6F1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F3F5E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65998" w:rsidRPr="00BF3F5E" w:rsidTr="004E6F14">
        <w:trPr>
          <w:trHeight w:val="630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998" w:rsidRPr="00BF3F5E" w:rsidRDefault="00865998" w:rsidP="004E6F14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998" w:rsidRPr="00BF3F5E" w:rsidRDefault="00865998" w:rsidP="004E6F14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98" w:rsidRPr="00BF3F5E" w:rsidRDefault="00865998" w:rsidP="004E6F1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F3F5E">
              <w:rPr>
                <w:rFonts w:ascii="宋体" w:hAnsi="宋体" w:cs="宋体" w:hint="eastAsia"/>
                <w:kern w:val="0"/>
                <w:sz w:val="28"/>
                <w:szCs w:val="28"/>
              </w:rPr>
              <w:t>中档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98" w:rsidRPr="00BF3F5E" w:rsidRDefault="00865998" w:rsidP="004E6F1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F3F5E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98" w:rsidRPr="00BF3F5E" w:rsidRDefault="00865998" w:rsidP="004E6F1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F3F5E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65998" w:rsidRPr="00BF3F5E" w:rsidTr="004E6F14">
        <w:trPr>
          <w:trHeight w:val="510"/>
        </w:trPr>
        <w:tc>
          <w:tcPr>
            <w:tcW w:w="4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998" w:rsidRPr="00BF3F5E" w:rsidRDefault="00865998" w:rsidP="004E6F1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BF3F5E">
              <w:rPr>
                <w:rFonts w:ascii="宋体" w:hAnsi="宋体" w:cs="宋体" w:hint="eastAsia"/>
                <w:kern w:val="0"/>
                <w:sz w:val="22"/>
              </w:rPr>
              <w:t>注：各类材料只能选用一种品质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998" w:rsidRPr="00BF3F5E" w:rsidRDefault="00865998" w:rsidP="004E6F1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998" w:rsidRPr="00BF3F5E" w:rsidRDefault="00865998" w:rsidP="004E6F1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 w:rsidR="00865998" w:rsidRPr="00BF3F5E" w:rsidRDefault="00865998" w:rsidP="00865998"/>
    <w:p w:rsidR="00865998" w:rsidRPr="00BF3F5E" w:rsidRDefault="00865998" w:rsidP="00865998"/>
    <w:p w:rsidR="00865998" w:rsidRPr="00BF3F5E" w:rsidRDefault="00865998" w:rsidP="00865998"/>
    <w:p w:rsidR="00865998" w:rsidRPr="00BF3F5E" w:rsidRDefault="00865998" w:rsidP="00865998"/>
    <w:p w:rsidR="00865998" w:rsidRPr="00BF3F5E" w:rsidRDefault="00865998" w:rsidP="00865998"/>
    <w:p w:rsidR="00865998" w:rsidRPr="00BF3F5E" w:rsidRDefault="00865998" w:rsidP="00865998"/>
    <w:p w:rsidR="00865998" w:rsidRPr="00BF3F5E" w:rsidRDefault="00865998" w:rsidP="00865998"/>
    <w:p w:rsidR="00865998" w:rsidRPr="00BF3F5E" w:rsidRDefault="00865998" w:rsidP="00865998"/>
    <w:p w:rsidR="00865998" w:rsidRPr="00BF3F5E" w:rsidRDefault="00865998" w:rsidP="00865998"/>
    <w:p w:rsidR="00865998" w:rsidRPr="00BF3F5E" w:rsidRDefault="00865998" w:rsidP="00865998"/>
    <w:p w:rsidR="00DD024D" w:rsidRPr="00BF3F5E" w:rsidRDefault="00DD024D" w:rsidP="00865998"/>
    <w:p w:rsidR="00865998" w:rsidRPr="00BF3F5E" w:rsidRDefault="00865998" w:rsidP="00865998">
      <w:pPr>
        <w:jc w:val="center"/>
        <w:rPr>
          <w:b/>
          <w:sz w:val="30"/>
          <w:szCs w:val="30"/>
        </w:rPr>
      </w:pPr>
      <w:r w:rsidRPr="00BF3F5E">
        <w:rPr>
          <w:rFonts w:hint="eastAsia"/>
          <w:b/>
          <w:sz w:val="30"/>
          <w:szCs w:val="30"/>
        </w:rPr>
        <w:t>评分汇总表</w:t>
      </w:r>
    </w:p>
    <w:p w:rsidR="00865998" w:rsidRPr="00BF3F5E" w:rsidRDefault="00865998" w:rsidP="00865998"/>
    <w:tbl>
      <w:tblPr>
        <w:tblStyle w:val="a8"/>
        <w:tblW w:w="0" w:type="auto"/>
        <w:tblLook w:val="04A0"/>
      </w:tblPr>
      <w:tblGrid>
        <w:gridCol w:w="817"/>
        <w:gridCol w:w="2038"/>
        <w:gridCol w:w="1427"/>
        <w:gridCol w:w="1428"/>
        <w:gridCol w:w="1428"/>
        <w:gridCol w:w="1384"/>
      </w:tblGrid>
      <w:tr w:rsidR="00865998" w:rsidRPr="00BF3F5E" w:rsidTr="004E6F14">
        <w:trPr>
          <w:trHeight w:val="575"/>
        </w:trPr>
        <w:tc>
          <w:tcPr>
            <w:tcW w:w="817" w:type="dxa"/>
          </w:tcPr>
          <w:p w:rsidR="00865998" w:rsidRPr="00BF3F5E" w:rsidRDefault="00865998" w:rsidP="004E6F14">
            <w:pPr>
              <w:jc w:val="center"/>
            </w:pPr>
            <w:r w:rsidRPr="00BF3F5E">
              <w:rPr>
                <w:rFonts w:hint="eastAsia"/>
              </w:rPr>
              <w:t>序号</w:t>
            </w:r>
          </w:p>
        </w:tc>
        <w:tc>
          <w:tcPr>
            <w:tcW w:w="2038" w:type="dxa"/>
          </w:tcPr>
          <w:p w:rsidR="00865998" w:rsidRPr="00BF3F5E" w:rsidRDefault="00865998" w:rsidP="004E6F14">
            <w:pPr>
              <w:jc w:val="center"/>
            </w:pPr>
            <w:r w:rsidRPr="00BF3F5E">
              <w:rPr>
                <w:rFonts w:hint="eastAsia"/>
              </w:rPr>
              <w:t>投标人</w:t>
            </w:r>
          </w:p>
        </w:tc>
        <w:tc>
          <w:tcPr>
            <w:tcW w:w="1427" w:type="dxa"/>
          </w:tcPr>
          <w:p w:rsidR="00865998" w:rsidRPr="00BF3F5E" w:rsidRDefault="00865998" w:rsidP="004E6F14">
            <w:pPr>
              <w:jc w:val="center"/>
            </w:pPr>
            <w:r w:rsidRPr="00BF3F5E">
              <w:rPr>
                <w:rFonts w:hint="eastAsia"/>
              </w:rPr>
              <w:t>评分表</w:t>
            </w:r>
            <w:r w:rsidRPr="00BF3F5E">
              <w:rPr>
                <w:rFonts w:hint="eastAsia"/>
              </w:rPr>
              <w:t>1</w:t>
            </w:r>
            <w:r w:rsidRPr="00BF3F5E">
              <w:rPr>
                <w:rFonts w:hint="eastAsia"/>
              </w:rPr>
              <w:t>得分</w:t>
            </w:r>
          </w:p>
        </w:tc>
        <w:tc>
          <w:tcPr>
            <w:tcW w:w="1428" w:type="dxa"/>
          </w:tcPr>
          <w:p w:rsidR="00865998" w:rsidRPr="00BF3F5E" w:rsidRDefault="00865998" w:rsidP="004E6F14">
            <w:pPr>
              <w:jc w:val="center"/>
            </w:pPr>
            <w:r w:rsidRPr="00BF3F5E">
              <w:rPr>
                <w:rFonts w:hint="eastAsia"/>
              </w:rPr>
              <w:t>评分表</w:t>
            </w:r>
            <w:r w:rsidRPr="00BF3F5E">
              <w:rPr>
                <w:rFonts w:hint="eastAsia"/>
              </w:rPr>
              <w:t>2</w:t>
            </w:r>
            <w:r w:rsidRPr="00BF3F5E">
              <w:rPr>
                <w:rFonts w:hint="eastAsia"/>
              </w:rPr>
              <w:t>得分</w:t>
            </w:r>
          </w:p>
        </w:tc>
        <w:tc>
          <w:tcPr>
            <w:tcW w:w="1428" w:type="dxa"/>
          </w:tcPr>
          <w:p w:rsidR="00865998" w:rsidRPr="00BF3F5E" w:rsidRDefault="00865998" w:rsidP="004E6F14">
            <w:pPr>
              <w:jc w:val="center"/>
            </w:pPr>
            <w:r w:rsidRPr="00BF3F5E">
              <w:rPr>
                <w:rFonts w:hint="eastAsia"/>
              </w:rPr>
              <w:t>评分表</w:t>
            </w:r>
            <w:r w:rsidRPr="00BF3F5E">
              <w:rPr>
                <w:rFonts w:hint="eastAsia"/>
              </w:rPr>
              <w:t>3</w:t>
            </w:r>
            <w:r w:rsidRPr="00BF3F5E">
              <w:rPr>
                <w:rFonts w:hint="eastAsia"/>
              </w:rPr>
              <w:t>得分</w:t>
            </w:r>
          </w:p>
        </w:tc>
        <w:tc>
          <w:tcPr>
            <w:tcW w:w="1384" w:type="dxa"/>
          </w:tcPr>
          <w:p w:rsidR="00865998" w:rsidRPr="00BF3F5E" w:rsidRDefault="00865998" w:rsidP="004E6F14">
            <w:pPr>
              <w:jc w:val="center"/>
            </w:pPr>
            <w:r w:rsidRPr="00BF3F5E">
              <w:rPr>
                <w:rFonts w:hint="eastAsia"/>
              </w:rPr>
              <w:t>总分</w:t>
            </w:r>
          </w:p>
        </w:tc>
      </w:tr>
      <w:tr w:rsidR="00865998" w:rsidRPr="00BF3F5E" w:rsidTr="004E6F14">
        <w:trPr>
          <w:trHeight w:val="679"/>
        </w:trPr>
        <w:tc>
          <w:tcPr>
            <w:tcW w:w="817" w:type="dxa"/>
          </w:tcPr>
          <w:p w:rsidR="00865998" w:rsidRPr="00BF3F5E" w:rsidRDefault="00865998" w:rsidP="004E6F14">
            <w:r w:rsidRPr="00BF3F5E">
              <w:rPr>
                <w:rFonts w:hint="eastAsia"/>
              </w:rPr>
              <w:t>1</w:t>
            </w:r>
          </w:p>
        </w:tc>
        <w:tc>
          <w:tcPr>
            <w:tcW w:w="2038" w:type="dxa"/>
          </w:tcPr>
          <w:p w:rsidR="00865998" w:rsidRPr="00BF3F5E" w:rsidRDefault="00865998" w:rsidP="004E6F14"/>
        </w:tc>
        <w:tc>
          <w:tcPr>
            <w:tcW w:w="1427" w:type="dxa"/>
          </w:tcPr>
          <w:p w:rsidR="00865998" w:rsidRPr="00BF3F5E" w:rsidRDefault="00865998" w:rsidP="004E6F14"/>
        </w:tc>
        <w:tc>
          <w:tcPr>
            <w:tcW w:w="1428" w:type="dxa"/>
          </w:tcPr>
          <w:p w:rsidR="00865998" w:rsidRPr="00BF3F5E" w:rsidRDefault="00865998" w:rsidP="004E6F14"/>
        </w:tc>
        <w:tc>
          <w:tcPr>
            <w:tcW w:w="1428" w:type="dxa"/>
          </w:tcPr>
          <w:p w:rsidR="00865998" w:rsidRPr="00BF3F5E" w:rsidRDefault="00865998" w:rsidP="004E6F14"/>
        </w:tc>
        <w:tc>
          <w:tcPr>
            <w:tcW w:w="1384" w:type="dxa"/>
          </w:tcPr>
          <w:p w:rsidR="00865998" w:rsidRPr="00BF3F5E" w:rsidRDefault="00865998" w:rsidP="004E6F14"/>
        </w:tc>
      </w:tr>
      <w:tr w:rsidR="00865998" w:rsidRPr="00BF3F5E" w:rsidTr="004E6F14">
        <w:trPr>
          <w:trHeight w:val="560"/>
        </w:trPr>
        <w:tc>
          <w:tcPr>
            <w:tcW w:w="817" w:type="dxa"/>
          </w:tcPr>
          <w:p w:rsidR="00865998" w:rsidRPr="00BF3F5E" w:rsidRDefault="00865998" w:rsidP="004E6F14">
            <w:r w:rsidRPr="00BF3F5E">
              <w:rPr>
                <w:rFonts w:hint="eastAsia"/>
              </w:rPr>
              <w:t>2</w:t>
            </w:r>
          </w:p>
        </w:tc>
        <w:tc>
          <w:tcPr>
            <w:tcW w:w="2038" w:type="dxa"/>
          </w:tcPr>
          <w:p w:rsidR="00865998" w:rsidRPr="00BF3F5E" w:rsidRDefault="00865998" w:rsidP="004E6F14"/>
        </w:tc>
        <w:tc>
          <w:tcPr>
            <w:tcW w:w="1427" w:type="dxa"/>
          </w:tcPr>
          <w:p w:rsidR="00865998" w:rsidRPr="00BF3F5E" w:rsidRDefault="00865998" w:rsidP="004E6F14"/>
        </w:tc>
        <w:tc>
          <w:tcPr>
            <w:tcW w:w="1428" w:type="dxa"/>
          </w:tcPr>
          <w:p w:rsidR="00865998" w:rsidRPr="00BF3F5E" w:rsidRDefault="00865998" w:rsidP="004E6F14"/>
        </w:tc>
        <w:tc>
          <w:tcPr>
            <w:tcW w:w="1428" w:type="dxa"/>
          </w:tcPr>
          <w:p w:rsidR="00865998" w:rsidRPr="00BF3F5E" w:rsidRDefault="00865998" w:rsidP="004E6F14"/>
        </w:tc>
        <w:tc>
          <w:tcPr>
            <w:tcW w:w="1384" w:type="dxa"/>
          </w:tcPr>
          <w:p w:rsidR="00865998" w:rsidRPr="00BF3F5E" w:rsidRDefault="00865998" w:rsidP="004E6F14"/>
        </w:tc>
      </w:tr>
      <w:tr w:rsidR="00865998" w:rsidRPr="00BF3F5E" w:rsidTr="004E6F14">
        <w:trPr>
          <w:trHeight w:val="616"/>
        </w:trPr>
        <w:tc>
          <w:tcPr>
            <w:tcW w:w="817" w:type="dxa"/>
          </w:tcPr>
          <w:p w:rsidR="00865998" w:rsidRPr="00BF3F5E" w:rsidRDefault="00865998" w:rsidP="004E6F14">
            <w:r w:rsidRPr="00BF3F5E">
              <w:rPr>
                <w:rFonts w:hint="eastAsia"/>
              </w:rPr>
              <w:t>3</w:t>
            </w:r>
          </w:p>
        </w:tc>
        <w:tc>
          <w:tcPr>
            <w:tcW w:w="2038" w:type="dxa"/>
          </w:tcPr>
          <w:p w:rsidR="00865998" w:rsidRPr="00BF3F5E" w:rsidRDefault="00865998" w:rsidP="004E6F14"/>
        </w:tc>
        <w:tc>
          <w:tcPr>
            <w:tcW w:w="1427" w:type="dxa"/>
          </w:tcPr>
          <w:p w:rsidR="00865998" w:rsidRPr="00BF3F5E" w:rsidRDefault="00865998" w:rsidP="004E6F14"/>
        </w:tc>
        <w:tc>
          <w:tcPr>
            <w:tcW w:w="1428" w:type="dxa"/>
          </w:tcPr>
          <w:p w:rsidR="00865998" w:rsidRPr="00BF3F5E" w:rsidRDefault="00865998" w:rsidP="004E6F14"/>
        </w:tc>
        <w:tc>
          <w:tcPr>
            <w:tcW w:w="1428" w:type="dxa"/>
          </w:tcPr>
          <w:p w:rsidR="00865998" w:rsidRPr="00BF3F5E" w:rsidRDefault="00865998" w:rsidP="004E6F14"/>
        </w:tc>
        <w:tc>
          <w:tcPr>
            <w:tcW w:w="1384" w:type="dxa"/>
          </w:tcPr>
          <w:p w:rsidR="00865998" w:rsidRPr="00BF3F5E" w:rsidRDefault="00865998" w:rsidP="004E6F14"/>
        </w:tc>
      </w:tr>
      <w:tr w:rsidR="00865998" w:rsidRPr="00BF3F5E" w:rsidTr="004E6F14">
        <w:trPr>
          <w:trHeight w:val="506"/>
        </w:trPr>
        <w:tc>
          <w:tcPr>
            <w:tcW w:w="817" w:type="dxa"/>
          </w:tcPr>
          <w:p w:rsidR="00865998" w:rsidRPr="00BF3F5E" w:rsidRDefault="00865998" w:rsidP="004E6F14">
            <w:r w:rsidRPr="00BF3F5E">
              <w:rPr>
                <w:rFonts w:hint="eastAsia"/>
              </w:rPr>
              <w:t>4</w:t>
            </w:r>
          </w:p>
        </w:tc>
        <w:tc>
          <w:tcPr>
            <w:tcW w:w="2038" w:type="dxa"/>
          </w:tcPr>
          <w:p w:rsidR="00865998" w:rsidRPr="00BF3F5E" w:rsidRDefault="00865998" w:rsidP="004E6F14"/>
        </w:tc>
        <w:tc>
          <w:tcPr>
            <w:tcW w:w="1427" w:type="dxa"/>
          </w:tcPr>
          <w:p w:rsidR="00865998" w:rsidRPr="00BF3F5E" w:rsidRDefault="00865998" w:rsidP="004E6F14"/>
        </w:tc>
        <w:tc>
          <w:tcPr>
            <w:tcW w:w="1428" w:type="dxa"/>
          </w:tcPr>
          <w:p w:rsidR="00865998" w:rsidRPr="00BF3F5E" w:rsidRDefault="00865998" w:rsidP="004E6F14"/>
        </w:tc>
        <w:tc>
          <w:tcPr>
            <w:tcW w:w="1428" w:type="dxa"/>
          </w:tcPr>
          <w:p w:rsidR="00865998" w:rsidRPr="00BF3F5E" w:rsidRDefault="00865998" w:rsidP="004E6F14"/>
        </w:tc>
        <w:tc>
          <w:tcPr>
            <w:tcW w:w="1384" w:type="dxa"/>
          </w:tcPr>
          <w:p w:rsidR="00865998" w:rsidRPr="00BF3F5E" w:rsidRDefault="00865998" w:rsidP="004E6F14"/>
        </w:tc>
      </w:tr>
    </w:tbl>
    <w:p w:rsidR="00865998" w:rsidRPr="00BF3F5E" w:rsidRDefault="00865998" w:rsidP="00865998"/>
    <w:p w:rsidR="00865998" w:rsidRPr="00BF3F5E" w:rsidRDefault="00865998" w:rsidP="00D850E8">
      <w:pPr>
        <w:spacing w:line="360" w:lineRule="auto"/>
        <w:ind w:firstLine="465"/>
        <w:rPr>
          <w:rFonts w:ascii="宋体" w:hAnsi="宋体"/>
          <w:sz w:val="24"/>
        </w:rPr>
      </w:pPr>
    </w:p>
    <w:p w:rsidR="005E19EB" w:rsidRPr="00BF3F5E" w:rsidRDefault="005E19EB" w:rsidP="00D850E8">
      <w:pPr>
        <w:spacing w:line="360" w:lineRule="auto"/>
        <w:ind w:firstLine="465"/>
        <w:rPr>
          <w:rFonts w:ascii="宋体" w:hAnsi="宋体"/>
          <w:sz w:val="24"/>
          <w:szCs w:val="24"/>
        </w:rPr>
      </w:pPr>
    </w:p>
    <w:p w:rsidR="00D850E8" w:rsidRPr="00BF3F5E" w:rsidRDefault="00D850E8" w:rsidP="00D850E8">
      <w:pPr>
        <w:spacing w:line="360" w:lineRule="auto"/>
        <w:ind w:firstLine="465"/>
        <w:rPr>
          <w:rFonts w:ascii="宋体" w:hAnsi="宋体"/>
          <w:b/>
          <w:sz w:val="24"/>
          <w:szCs w:val="24"/>
        </w:rPr>
      </w:pPr>
      <w:r w:rsidRPr="00BF3F5E">
        <w:rPr>
          <w:rFonts w:ascii="宋体" w:hAnsi="宋体" w:hint="eastAsia"/>
          <w:b/>
          <w:sz w:val="24"/>
          <w:szCs w:val="24"/>
        </w:rPr>
        <w:t>9.其它</w:t>
      </w:r>
    </w:p>
    <w:p w:rsidR="00D850E8" w:rsidRPr="00BF3F5E" w:rsidRDefault="00D850E8" w:rsidP="00D850E8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BF3F5E">
        <w:rPr>
          <w:rFonts w:ascii="宋体" w:hAnsi="宋体" w:hint="eastAsia"/>
          <w:sz w:val="24"/>
          <w:szCs w:val="24"/>
        </w:rPr>
        <w:t>9.1现场踏勘：比选人不统一组织，由参选人自行踏勘。</w:t>
      </w:r>
    </w:p>
    <w:p w:rsidR="00D850E8" w:rsidRPr="00BF3F5E" w:rsidRDefault="00D850E8" w:rsidP="00D850E8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BF3F5E">
        <w:rPr>
          <w:rFonts w:ascii="宋体" w:hAnsi="宋体" w:hint="eastAsia"/>
          <w:sz w:val="24"/>
          <w:szCs w:val="24"/>
        </w:rPr>
        <w:t>9.2相关附件：报价函、法定代表人身份证明、授权委托书、工程项目内容表、合同文件格式（可根据双方协商调整）。</w:t>
      </w:r>
    </w:p>
    <w:p w:rsidR="00702676" w:rsidRDefault="00702676" w:rsidP="00710939">
      <w:pPr>
        <w:spacing w:line="360" w:lineRule="auto"/>
        <w:rPr>
          <w:sz w:val="24"/>
          <w:szCs w:val="24"/>
        </w:rPr>
      </w:pPr>
    </w:p>
    <w:sectPr w:rsidR="00702676" w:rsidSect="0043155B">
      <w:footerReference w:type="default" r:id="rId6"/>
      <w:footerReference w:type="first" r:id="rId7"/>
      <w:pgSz w:w="11906" w:h="16838"/>
      <w:pgMar w:top="1843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BBB" w:rsidRDefault="003E7BBB" w:rsidP="009366A5">
      <w:r>
        <w:separator/>
      </w:r>
    </w:p>
  </w:endnote>
  <w:endnote w:type="continuationSeparator" w:id="1">
    <w:p w:rsidR="003E7BBB" w:rsidRDefault="003E7BBB" w:rsidP="00936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E11" w:rsidRDefault="002A2030" w:rsidP="00B25E11">
    <w:pPr>
      <w:pStyle w:val="a3"/>
      <w:jc w:val="center"/>
    </w:pPr>
    <w:r>
      <w:rPr>
        <w:lang w:val="zh-CN"/>
      </w:rPr>
      <w:t xml:space="preserve"> </w:t>
    </w:r>
    <w:r w:rsidR="00297786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297786">
      <w:rPr>
        <w:b/>
        <w:bCs/>
        <w:sz w:val="24"/>
        <w:szCs w:val="24"/>
      </w:rPr>
      <w:fldChar w:fldCharType="separate"/>
    </w:r>
    <w:r w:rsidR="00FB0A0E">
      <w:rPr>
        <w:b/>
        <w:bCs/>
        <w:noProof/>
      </w:rPr>
      <w:t>7</w:t>
    </w:r>
    <w:r w:rsidR="00297786"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 w:rsidR="00297786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297786">
      <w:rPr>
        <w:b/>
        <w:bCs/>
        <w:sz w:val="24"/>
        <w:szCs w:val="24"/>
      </w:rPr>
      <w:fldChar w:fldCharType="separate"/>
    </w:r>
    <w:r w:rsidR="00FB0A0E">
      <w:rPr>
        <w:b/>
        <w:bCs/>
        <w:noProof/>
      </w:rPr>
      <w:t>8</w:t>
    </w:r>
    <w:r w:rsidR="00297786">
      <w:rPr>
        <w:b/>
        <w:bCs/>
        <w:sz w:val="24"/>
        <w:szCs w:val="24"/>
      </w:rPr>
      <w:fldChar w:fldCharType="end"/>
    </w:r>
  </w:p>
  <w:p w:rsidR="00CC3BC2" w:rsidRDefault="00FB0A0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676" w:rsidRDefault="00FB0A0E">
    <w:pPr>
      <w:pStyle w:val="a3"/>
    </w:pPr>
  </w:p>
  <w:p w:rsidR="00AF2676" w:rsidRDefault="00FB0A0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BBB" w:rsidRDefault="003E7BBB" w:rsidP="009366A5">
      <w:r>
        <w:separator/>
      </w:r>
    </w:p>
  </w:footnote>
  <w:footnote w:type="continuationSeparator" w:id="1">
    <w:p w:rsidR="003E7BBB" w:rsidRDefault="003E7BBB" w:rsidP="009366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50E8"/>
    <w:rsid w:val="00006445"/>
    <w:rsid w:val="00012353"/>
    <w:rsid w:val="000679D1"/>
    <w:rsid w:val="000C4393"/>
    <w:rsid w:val="000F0506"/>
    <w:rsid w:val="00101446"/>
    <w:rsid w:val="00155E71"/>
    <w:rsid w:val="0020683F"/>
    <w:rsid w:val="00207923"/>
    <w:rsid w:val="00214A58"/>
    <w:rsid w:val="00227657"/>
    <w:rsid w:val="0029338C"/>
    <w:rsid w:val="00297786"/>
    <w:rsid w:val="002A2030"/>
    <w:rsid w:val="003514AF"/>
    <w:rsid w:val="0036745C"/>
    <w:rsid w:val="00370583"/>
    <w:rsid w:val="0038577E"/>
    <w:rsid w:val="003B1E93"/>
    <w:rsid w:val="003E7BBB"/>
    <w:rsid w:val="004B08E2"/>
    <w:rsid w:val="004D4FFE"/>
    <w:rsid w:val="0055068E"/>
    <w:rsid w:val="005755DD"/>
    <w:rsid w:val="00581CBD"/>
    <w:rsid w:val="005E19EB"/>
    <w:rsid w:val="00616EB6"/>
    <w:rsid w:val="00663153"/>
    <w:rsid w:val="00702676"/>
    <w:rsid w:val="007059B9"/>
    <w:rsid w:val="00710939"/>
    <w:rsid w:val="007233BF"/>
    <w:rsid w:val="007D0C29"/>
    <w:rsid w:val="00865998"/>
    <w:rsid w:val="009366A5"/>
    <w:rsid w:val="00953A91"/>
    <w:rsid w:val="00A70F3A"/>
    <w:rsid w:val="00A728AE"/>
    <w:rsid w:val="00B0472F"/>
    <w:rsid w:val="00B05278"/>
    <w:rsid w:val="00BB214D"/>
    <w:rsid w:val="00BF3F5E"/>
    <w:rsid w:val="00C11AEA"/>
    <w:rsid w:val="00C46508"/>
    <w:rsid w:val="00C627C3"/>
    <w:rsid w:val="00CC69FF"/>
    <w:rsid w:val="00CC7A64"/>
    <w:rsid w:val="00CE11C7"/>
    <w:rsid w:val="00D850E8"/>
    <w:rsid w:val="00DC7F62"/>
    <w:rsid w:val="00DD024D"/>
    <w:rsid w:val="00DD73E1"/>
    <w:rsid w:val="00E30199"/>
    <w:rsid w:val="00E439B6"/>
    <w:rsid w:val="00E53EB4"/>
    <w:rsid w:val="00E55BC8"/>
    <w:rsid w:val="00E870B0"/>
    <w:rsid w:val="00EE6FD4"/>
    <w:rsid w:val="00F47998"/>
    <w:rsid w:val="00FB0A0E"/>
    <w:rsid w:val="00FC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E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850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850E8"/>
    <w:rPr>
      <w:rFonts w:ascii="Calibri" w:eastAsia="宋体" w:hAnsi="Calibri" w:cs="Times New Roman"/>
      <w:sz w:val="18"/>
      <w:szCs w:val="18"/>
    </w:rPr>
  </w:style>
  <w:style w:type="paragraph" w:styleId="a4">
    <w:name w:val="Body Text Indent"/>
    <w:basedOn w:val="a"/>
    <w:link w:val="Char0"/>
    <w:rsid w:val="00D850E8"/>
    <w:pPr>
      <w:ind w:firstLineChars="200" w:firstLine="420"/>
    </w:pPr>
    <w:rPr>
      <w:rFonts w:ascii="Times New Roman" w:hAnsi="Times New Roman"/>
      <w:szCs w:val="18"/>
    </w:rPr>
  </w:style>
  <w:style w:type="character" w:customStyle="1" w:styleId="Char0">
    <w:name w:val="正文文本缩进 Char"/>
    <w:basedOn w:val="a0"/>
    <w:link w:val="a4"/>
    <w:rsid w:val="00D850E8"/>
    <w:rPr>
      <w:rFonts w:ascii="Times New Roman" w:eastAsia="宋体" w:hAnsi="Times New Roman" w:cs="Times New Roman"/>
      <w:szCs w:val="18"/>
    </w:rPr>
  </w:style>
  <w:style w:type="paragraph" w:customStyle="1" w:styleId="a5">
    <w:name w:val="目录"/>
    <w:basedOn w:val="a"/>
    <w:rsid w:val="00D850E8"/>
    <w:pPr>
      <w:widowControl/>
      <w:jc w:val="center"/>
    </w:pPr>
    <w:rPr>
      <w:rFonts w:ascii="宋体" w:hAnsi="Times New Roman"/>
      <w:b/>
      <w:kern w:val="0"/>
      <w:sz w:val="36"/>
      <w:szCs w:val="20"/>
    </w:rPr>
  </w:style>
  <w:style w:type="paragraph" w:styleId="a6">
    <w:name w:val="header"/>
    <w:basedOn w:val="a"/>
    <w:link w:val="Char1"/>
    <w:uiPriority w:val="99"/>
    <w:semiHidden/>
    <w:unhideWhenUsed/>
    <w:rsid w:val="002079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207923"/>
    <w:rPr>
      <w:rFonts w:ascii="Calibri" w:eastAsia="宋体" w:hAnsi="Calibri" w:cs="Times New Roman"/>
      <w:sz w:val="18"/>
      <w:szCs w:val="18"/>
    </w:rPr>
  </w:style>
  <w:style w:type="paragraph" w:styleId="a7">
    <w:name w:val="Normal Indent"/>
    <w:basedOn w:val="a"/>
    <w:uiPriority w:val="99"/>
    <w:semiHidden/>
    <w:unhideWhenUsed/>
    <w:rsid w:val="00865998"/>
    <w:pPr>
      <w:ind w:firstLineChars="200" w:firstLine="420"/>
    </w:pPr>
    <w:rPr>
      <w:rFonts w:ascii="Times New Roman" w:hAnsi="Times New Roman"/>
      <w:szCs w:val="24"/>
    </w:rPr>
  </w:style>
  <w:style w:type="table" w:styleId="a8">
    <w:name w:val="Table Grid"/>
    <w:basedOn w:val="a1"/>
    <w:uiPriority w:val="59"/>
    <w:rsid w:val="008659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00644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06445"/>
    <w:rPr>
      <w:color w:val="800080"/>
      <w:u w:val="single"/>
    </w:rPr>
  </w:style>
  <w:style w:type="paragraph" w:customStyle="1" w:styleId="xl64">
    <w:name w:val="xl64"/>
    <w:basedOn w:val="a"/>
    <w:rsid w:val="00006445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006445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00644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00644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00644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006445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00644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00644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00644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006445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006445"/>
    <w:pPr>
      <w:widowControl/>
      <w:shd w:val="clear" w:color="FFFFFF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006445"/>
    <w:pPr>
      <w:widowControl/>
      <w:shd w:val="clear" w:color="FFFFFF" w:fill="FFFFFF"/>
      <w:spacing w:before="100" w:beforeAutospacing="1" w:after="100" w:afterAutospacing="1"/>
      <w:jc w:val="righ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006445"/>
    <w:pPr>
      <w:widowControl/>
      <w:shd w:val="clear" w:color="FFFFFF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40"/>
      <w:szCs w:val="40"/>
    </w:rPr>
  </w:style>
  <w:style w:type="paragraph" w:customStyle="1" w:styleId="xl77">
    <w:name w:val="xl77"/>
    <w:basedOn w:val="a"/>
    <w:rsid w:val="00006445"/>
    <w:pPr>
      <w:widowControl/>
      <w:shd w:val="clear" w:color="FFFFFF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006445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006445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006445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006445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006445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006445"/>
    <w:pPr>
      <w:widowControl/>
      <w:shd w:val="clear" w:color="FFFFFF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006445"/>
    <w:pPr>
      <w:widowControl/>
      <w:shd w:val="clear" w:color="FFFFFF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  <w:u w:val="single"/>
    </w:rPr>
  </w:style>
  <w:style w:type="paragraph" w:customStyle="1" w:styleId="xl85">
    <w:name w:val="xl85"/>
    <w:basedOn w:val="a"/>
    <w:rsid w:val="00006445"/>
    <w:pPr>
      <w:widowControl/>
      <w:shd w:val="clear" w:color="FFFFFF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  <w:u w:val="single"/>
    </w:rPr>
  </w:style>
  <w:style w:type="paragraph" w:styleId="ab">
    <w:name w:val="Balloon Text"/>
    <w:basedOn w:val="a"/>
    <w:link w:val="Char2"/>
    <w:uiPriority w:val="99"/>
    <w:semiHidden/>
    <w:unhideWhenUsed/>
    <w:rsid w:val="007233BF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7233B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8</Pages>
  <Words>394</Words>
  <Characters>2249</Characters>
  <Application>Microsoft Office Word</Application>
  <DocSecurity>0</DocSecurity>
  <Lines>18</Lines>
  <Paragraphs>5</Paragraphs>
  <ScaleCrop>false</ScaleCrop>
  <Company>Lenovo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陈卫东</dc:creator>
  <cp:lastModifiedBy>陈卫东</cp:lastModifiedBy>
  <cp:revision>44</cp:revision>
  <dcterms:created xsi:type="dcterms:W3CDTF">2017-03-24T01:52:00Z</dcterms:created>
  <dcterms:modified xsi:type="dcterms:W3CDTF">2017-03-29T08:15:00Z</dcterms:modified>
</cp:coreProperties>
</file>