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B2DEB">
      <w:pPr>
        <w:spacing w:line="700" w:lineRule="exact"/>
        <w:ind w:firstLine="1044" w:firstLineChars="200"/>
        <w:jc w:val="center"/>
        <w:rPr>
          <w:rFonts w:hint="eastAsia" w:ascii="黑体" w:hAnsi="黑体" w:eastAsia="黑体" w:cs="黑体"/>
          <w:b/>
          <w:bCs w:val="0"/>
          <w:sz w:val="52"/>
          <w:szCs w:val="52"/>
          <w:highlight w:val="none"/>
        </w:rPr>
      </w:pPr>
    </w:p>
    <w:p w14:paraId="1200634F">
      <w:pPr>
        <w:spacing w:line="700" w:lineRule="exact"/>
        <w:ind w:firstLine="1044" w:firstLineChars="200"/>
        <w:jc w:val="center"/>
        <w:rPr>
          <w:rFonts w:hint="eastAsia" w:ascii="黑体" w:hAnsi="黑体" w:eastAsia="黑体" w:cs="黑体"/>
          <w:b/>
          <w:bCs w:val="0"/>
          <w:sz w:val="52"/>
          <w:szCs w:val="52"/>
          <w:highlight w:val="none"/>
        </w:rPr>
      </w:pPr>
    </w:p>
    <w:p w14:paraId="373F4CCC">
      <w:pPr>
        <w:spacing w:line="700" w:lineRule="exact"/>
        <w:ind w:firstLine="1044" w:firstLineChars="200"/>
        <w:jc w:val="center"/>
        <w:rPr>
          <w:rFonts w:hint="eastAsia" w:ascii="黑体" w:hAnsi="黑体" w:eastAsia="黑体" w:cs="黑体"/>
          <w:b/>
          <w:bCs w:val="0"/>
          <w:sz w:val="52"/>
          <w:szCs w:val="52"/>
          <w:highlight w:val="none"/>
        </w:rPr>
      </w:pPr>
    </w:p>
    <w:p w14:paraId="3D9C22C3">
      <w:pPr>
        <w:spacing w:line="700" w:lineRule="exact"/>
        <w:ind w:firstLine="1044" w:firstLineChars="200"/>
        <w:jc w:val="center"/>
        <w:rPr>
          <w:rFonts w:hint="eastAsia" w:asciiTheme="minorEastAsia" w:hAnsiTheme="minorEastAsia" w:eastAsiaTheme="minorEastAsia" w:cstheme="minorEastAsia"/>
          <w:b/>
          <w:bCs w:val="0"/>
          <w:sz w:val="52"/>
          <w:szCs w:val="52"/>
          <w:highlight w:val="none"/>
        </w:rPr>
      </w:pPr>
    </w:p>
    <w:p w14:paraId="33F75709">
      <w:pPr>
        <w:spacing w:line="360" w:lineRule="auto"/>
        <w:ind w:firstLine="0" w:firstLineChars="0"/>
        <w:jc w:val="center"/>
        <w:outlineLvl w:val="9"/>
        <w:rPr>
          <w:rFonts w:hint="eastAsia" w:asciiTheme="minorEastAsia" w:hAnsiTheme="minorEastAsia" w:eastAsiaTheme="minorEastAsia" w:cstheme="minorEastAsia"/>
          <w:b w:val="0"/>
          <w:bCs w:val="0"/>
          <w:sz w:val="52"/>
          <w:szCs w:val="52"/>
        </w:rPr>
      </w:pPr>
      <w:r>
        <w:rPr>
          <w:rFonts w:hint="eastAsia" w:asciiTheme="minorEastAsia" w:hAnsiTheme="minorEastAsia" w:eastAsiaTheme="minorEastAsia" w:cstheme="minorEastAsia"/>
          <w:b w:val="0"/>
          <w:bCs w:val="0"/>
          <w:sz w:val="52"/>
          <w:szCs w:val="52"/>
        </w:rPr>
        <w:t>民用航空痕量爆炸物安全检查设备</w:t>
      </w:r>
    </w:p>
    <w:p w14:paraId="05CB990D">
      <w:pPr>
        <w:spacing w:line="360" w:lineRule="auto"/>
        <w:ind w:firstLine="0" w:firstLineChars="0"/>
        <w:jc w:val="center"/>
        <w:outlineLvl w:val="9"/>
        <w:rPr>
          <w:rFonts w:hint="eastAsia" w:asciiTheme="minorEastAsia" w:hAnsiTheme="minorEastAsia" w:eastAsiaTheme="minorEastAsia" w:cstheme="minorEastAsia"/>
          <w:b w:val="0"/>
          <w:bCs w:val="0"/>
          <w:sz w:val="52"/>
          <w:szCs w:val="52"/>
          <w:lang w:val="en-US" w:eastAsia="zh-CN"/>
        </w:rPr>
      </w:pPr>
      <w:r>
        <w:rPr>
          <w:rFonts w:hint="eastAsia" w:asciiTheme="minorEastAsia" w:hAnsiTheme="minorEastAsia" w:eastAsiaTheme="minorEastAsia" w:cstheme="minorEastAsia"/>
          <w:b w:val="0"/>
          <w:bCs w:val="0"/>
          <w:sz w:val="52"/>
          <w:szCs w:val="52"/>
        </w:rPr>
        <w:t>使用</w:t>
      </w:r>
      <w:r>
        <w:rPr>
          <w:rFonts w:hint="eastAsia" w:asciiTheme="minorEastAsia" w:hAnsiTheme="minorEastAsia" w:eastAsiaTheme="minorEastAsia" w:cstheme="minorEastAsia"/>
          <w:b w:val="0"/>
          <w:bCs w:val="0"/>
          <w:sz w:val="52"/>
          <w:szCs w:val="52"/>
          <w:lang w:val="en-US" w:eastAsia="zh-CN"/>
        </w:rPr>
        <w:t>工作手册</w:t>
      </w:r>
    </w:p>
    <w:p w14:paraId="2D5C8390">
      <w:pPr>
        <w:spacing w:line="360" w:lineRule="auto"/>
        <w:ind w:firstLine="0" w:firstLineChars="0"/>
        <w:jc w:val="center"/>
        <w:outlineLvl w:val="9"/>
        <w:rPr>
          <w:rFonts w:hint="eastAsia" w:asciiTheme="minorEastAsia" w:hAnsiTheme="minorEastAsia" w:eastAsiaTheme="minorEastAsia" w:cstheme="minorEastAsia"/>
          <w:b w:val="0"/>
          <w:bCs w:val="0"/>
          <w:sz w:val="52"/>
          <w:szCs w:val="52"/>
          <w:lang w:val="en-US" w:eastAsia="zh-CN"/>
        </w:rPr>
      </w:pPr>
      <w:r>
        <w:rPr>
          <w:rFonts w:hint="eastAsia" w:asciiTheme="minorEastAsia" w:hAnsiTheme="minorEastAsia" w:eastAsiaTheme="minorEastAsia" w:cstheme="minorEastAsia"/>
          <w:b w:val="0"/>
          <w:bCs w:val="0"/>
          <w:sz w:val="52"/>
          <w:szCs w:val="52"/>
          <w:lang w:val="en-US" w:eastAsia="zh-CN"/>
        </w:rPr>
        <w:t>（征求意见稿）</w:t>
      </w:r>
      <w:bookmarkStart w:id="6" w:name="_GoBack"/>
      <w:bookmarkEnd w:id="6"/>
    </w:p>
    <w:p w14:paraId="6361B01D">
      <w:pPr>
        <w:spacing w:line="700" w:lineRule="exact"/>
        <w:ind w:firstLine="0" w:firstLineChars="0"/>
        <w:jc w:val="center"/>
        <w:rPr>
          <w:rFonts w:hint="eastAsia" w:asciiTheme="minorEastAsia" w:hAnsiTheme="minorEastAsia" w:eastAsiaTheme="minorEastAsia" w:cstheme="minorEastAsia"/>
          <w:b w:val="0"/>
          <w:bCs/>
          <w:sz w:val="52"/>
          <w:szCs w:val="52"/>
          <w:highlight w:val="none"/>
          <w:lang w:eastAsia="zh-CN"/>
        </w:rPr>
      </w:pPr>
    </w:p>
    <w:p w14:paraId="5D5AFDBD">
      <w:pPr>
        <w:spacing w:line="700" w:lineRule="exact"/>
        <w:ind w:firstLine="0" w:firstLineChars="0"/>
        <w:jc w:val="center"/>
        <w:rPr>
          <w:rFonts w:hint="eastAsia" w:asciiTheme="minorEastAsia" w:hAnsiTheme="minorEastAsia" w:eastAsiaTheme="minorEastAsia" w:cstheme="minorEastAsia"/>
          <w:b w:val="0"/>
          <w:bCs/>
          <w:sz w:val="52"/>
          <w:szCs w:val="52"/>
          <w:highlight w:val="none"/>
          <w:lang w:eastAsia="zh-CN"/>
        </w:rPr>
        <w:sectPr>
          <w:footerReference r:id="rId5" w:type="default"/>
          <w:footerReference r:id="rId6" w:type="even"/>
          <w:pgSz w:w="11906" w:h="16838"/>
          <w:pgMar w:top="1440" w:right="1800" w:bottom="1440" w:left="1800" w:header="851" w:footer="992" w:gutter="0"/>
          <w:cols w:space="425" w:num="1"/>
          <w:docGrid w:type="lines" w:linePitch="312" w:charSpace="0"/>
        </w:sectPr>
      </w:pPr>
    </w:p>
    <w:p w14:paraId="5B8325B6">
      <w:pPr>
        <w:spacing w:line="360" w:lineRule="auto"/>
        <w:ind w:firstLine="0" w:firstLineChars="0"/>
        <w:jc w:val="center"/>
        <w:outlineLvl w:val="9"/>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民用航空痕量爆炸物安全检查设备</w:t>
      </w:r>
    </w:p>
    <w:p w14:paraId="54C6A014">
      <w:pPr>
        <w:spacing w:line="360" w:lineRule="auto"/>
        <w:ind w:firstLine="0" w:firstLineChars="0"/>
        <w:jc w:val="center"/>
        <w:outlineLvl w:val="9"/>
        <w:rPr>
          <w:rFonts w:hint="eastAsia" w:asciiTheme="minorEastAsia" w:hAnsiTheme="minorEastAsia" w:eastAsiaTheme="minorEastAsia" w:cstheme="minorEastAsia"/>
          <w:b w:val="0"/>
          <w:bCs w:val="0"/>
          <w:sz w:val="44"/>
          <w:szCs w:val="44"/>
          <w:lang w:val="en-US" w:eastAsia="zh-CN"/>
        </w:rPr>
      </w:pPr>
      <w:r>
        <w:rPr>
          <w:rFonts w:hint="eastAsia" w:asciiTheme="minorEastAsia" w:hAnsiTheme="minorEastAsia" w:eastAsiaTheme="minorEastAsia" w:cstheme="minorEastAsia"/>
          <w:b w:val="0"/>
          <w:bCs w:val="0"/>
          <w:sz w:val="44"/>
          <w:szCs w:val="44"/>
        </w:rPr>
        <w:t>使用</w:t>
      </w:r>
      <w:r>
        <w:rPr>
          <w:rFonts w:hint="eastAsia" w:asciiTheme="minorEastAsia" w:hAnsiTheme="minorEastAsia" w:eastAsiaTheme="minorEastAsia" w:cstheme="minorEastAsia"/>
          <w:b w:val="0"/>
          <w:bCs w:val="0"/>
          <w:sz w:val="44"/>
          <w:szCs w:val="44"/>
          <w:lang w:val="en-US" w:eastAsia="zh-CN"/>
        </w:rPr>
        <w:t>工作手册</w:t>
      </w:r>
    </w:p>
    <w:p w14:paraId="1925731E">
      <w:pPr>
        <w:spacing w:line="240" w:lineRule="auto"/>
        <w:ind w:firstLine="640" w:firstLineChars="200"/>
        <w:jc w:val="left"/>
        <w:outlineLvl w:val="9"/>
        <w:rPr>
          <w:rFonts w:hint="eastAsia" w:ascii="CESI仿宋-GB2312" w:hAnsi="CESI仿宋-GB2312" w:eastAsia="CESI仿宋-GB2312" w:cs="CESI仿宋-GB2312"/>
          <w:b w:val="0"/>
          <w:bCs w:val="0"/>
          <w:sz w:val="32"/>
          <w:szCs w:val="32"/>
          <w:lang w:val="en-US" w:eastAsia="zh-CN"/>
        </w:rPr>
      </w:pPr>
    </w:p>
    <w:p w14:paraId="44C1160E">
      <w:pPr>
        <w:numPr>
          <w:ilvl w:val="-1"/>
          <w:numId w:val="0"/>
        </w:numPr>
        <w:bidi w:val="0"/>
        <w:spacing w:line="240" w:lineRule="auto"/>
        <w:ind w:left="0" w:leftChars="0" w:firstLine="640" w:firstLineChars="200"/>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sz w:val="32"/>
          <w:szCs w:val="32"/>
          <w:highlight w:val="none"/>
          <w:lang w:val="en-US" w:eastAsia="zh-CN"/>
        </w:rPr>
        <w:t xml:space="preserve">1. </w:t>
      </w:r>
      <w:r>
        <w:rPr>
          <w:rFonts w:hint="eastAsia" w:ascii="方正黑体_GBK" w:hAnsi="方正黑体_GBK" w:eastAsia="方正黑体_GBK" w:cs="方正黑体_GBK"/>
          <w:b w:val="0"/>
          <w:bCs w:val="0"/>
          <w:sz w:val="32"/>
          <w:szCs w:val="32"/>
          <w:highlight w:val="none"/>
          <w:lang w:eastAsia="zh-CN"/>
        </w:rPr>
        <w:t>总则</w:t>
      </w:r>
    </w:p>
    <w:p w14:paraId="2CE033F4">
      <w:pPr>
        <w:spacing w:line="240" w:lineRule="auto"/>
        <w:ind w:left="0" w:leftChars="0"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为推动民用航空安全检查设备全生命周期管理体系建设，</w:t>
      </w:r>
      <w:r>
        <w:rPr>
          <w:rStyle w:val="13"/>
          <w:rFonts w:hint="eastAsia" w:ascii="CESI仿宋-GB2312" w:hAnsi="CESI仿宋-GB2312" w:eastAsia="CESI仿宋-GB2312" w:cs="CESI仿宋-GB2312"/>
          <w:sz w:val="32"/>
          <w:szCs w:val="32"/>
          <w:highlight w:val="none"/>
          <w:lang w:val="en-US" w:eastAsia="zh-CN"/>
        </w:rPr>
        <w:t>规范民用航空</w:t>
      </w:r>
      <w:r>
        <w:rPr>
          <w:rStyle w:val="13"/>
          <w:rFonts w:hint="eastAsia" w:ascii="CESI仿宋-GB2312" w:hAnsi="CESI仿宋-GB2312" w:eastAsia="CESI仿宋-GB2312" w:cs="CESI仿宋-GB2312"/>
          <w:sz w:val="32"/>
          <w:szCs w:val="32"/>
          <w:highlight w:val="none"/>
        </w:rPr>
        <w:t>痕量爆炸物安全检查设备</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rPr>
        <w:t>以下简称“痕量设备”</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rPr>
        <w:t>使用</w:t>
      </w:r>
      <w:r>
        <w:rPr>
          <w:rStyle w:val="13"/>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lang w:eastAsia="zh-CN"/>
        </w:rPr>
        <w:t>强化安检设备技术支撑能力</w:t>
      </w:r>
      <w:r>
        <w:rPr>
          <w:rFonts w:hint="eastAsia" w:ascii="CESI仿宋-GB2312" w:hAnsi="CESI仿宋-GB2312" w:eastAsia="CESI仿宋-GB2312" w:cs="CESI仿宋-GB2312"/>
          <w:sz w:val="32"/>
          <w:szCs w:val="32"/>
        </w:rPr>
        <w:t>，依据《民用航空安全检查规则》和《中国民用航空安全检查设备管理规定》，</w:t>
      </w:r>
      <w:r>
        <w:rPr>
          <w:rFonts w:hint="eastAsia" w:ascii="CESI仿宋-GB2312" w:hAnsi="CESI仿宋-GB2312" w:eastAsia="CESI仿宋-GB2312" w:cs="CESI仿宋-GB2312"/>
          <w:sz w:val="32"/>
          <w:szCs w:val="32"/>
          <w:lang w:eastAsia="zh-CN"/>
        </w:rPr>
        <w:t>制定</w:t>
      </w:r>
      <w:r>
        <w:rPr>
          <w:rFonts w:hint="eastAsia" w:ascii="CESI仿宋-GB2312" w:hAnsi="CESI仿宋-GB2312" w:eastAsia="CESI仿宋-GB2312" w:cs="CESI仿宋-GB2312"/>
          <w:sz w:val="32"/>
          <w:szCs w:val="32"/>
        </w:rPr>
        <w:t>本</w:t>
      </w:r>
      <w:r>
        <w:rPr>
          <w:rFonts w:hint="eastAsia" w:ascii="CESI仿宋-GB2312" w:hAnsi="CESI仿宋-GB2312" w:eastAsia="CESI仿宋-GB2312" w:cs="CESI仿宋-GB2312"/>
          <w:sz w:val="32"/>
          <w:szCs w:val="32"/>
          <w:lang w:eastAsia="zh-CN"/>
        </w:rPr>
        <w:t>手册</w:t>
      </w:r>
      <w:r>
        <w:rPr>
          <w:rFonts w:hint="eastAsia" w:ascii="CESI仿宋-GB2312" w:hAnsi="CESI仿宋-GB2312" w:eastAsia="CESI仿宋-GB2312" w:cs="CESI仿宋-GB2312"/>
          <w:sz w:val="32"/>
          <w:szCs w:val="32"/>
        </w:rPr>
        <w:t>。</w:t>
      </w:r>
    </w:p>
    <w:p w14:paraId="60D3DDC8">
      <w:pPr>
        <w:numPr>
          <w:ilvl w:val="-1"/>
          <w:numId w:val="0"/>
        </w:numPr>
        <w:bidi w:val="0"/>
        <w:spacing w:line="240" w:lineRule="auto"/>
        <w:ind w:left="0" w:leftChars="0" w:firstLine="640" w:firstLineChars="20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sz w:val="32"/>
          <w:szCs w:val="32"/>
          <w:lang w:val="en-US" w:eastAsia="zh-CN"/>
        </w:rPr>
        <w:t xml:space="preserve">2. </w:t>
      </w:r>
      <w:r>
        <w:rPr>
          <w:rFonts w:hint="eastAsia" w:ascii="方正黑体_GBK" w:hAnsi="方正黑体_GBK" w:eastAsia="方正黑体_GBK" w:cs="方正黑体_GBK"/>
          <w:b w:val="0"/>
          <w:bCs w:val="0"/>
          <w:sz w:val="32"/>
          <w:szCs w:val="32"/>
          <w:highlight w:val="none"/>
        </w:rPr>
        <w:t>适用范围</w:t>
      </w:r>
    </w:p>
    <w:p w14:paraId="61F98BB0">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rPr>
        <w:t>2.</w:t>
      </w:r>
      <w:r>
        <w:rPr>
          <w:rStyle w:val="13"/>
          <w:rFonts w:hint="eastAsia" w:ascii="CESI仿宋-GB2312" w:hAnsi="CESI仿宋-GB2312" w:eastAsia="CESI仿宋-GB2312" w:cs="CESI仿宋-GB2312"/>
          <w:sz w:val="32"/>
          <w:szCs w:val="32"/>
          <w:highlight w:val="none"/>
          <w:lang w:val="en-US" w:eastAsia="zh-CN"/>
        </w:rPr>
        <w:t xml:space="preserve">1 </w:t>
      </w:r>
      <w:r>
        <w:rPr>
          <w:rStyle w:val="13"/>
          <w:rFonts w:hint="eastAsia" w:ascii="CESI仿宋-GB2312" w:hAnsi="CESI仿宋-GB2312" w:eastAsia="CESI仿宋-GB2312" w:cs="CESI仿宋-GB2312"/>
          <w:sz w:val="32"/>
          <w:szCs w:val="32"/>
          <w:highlight w:val="none"/>
        </w:rPr>
        <w:t>本</w:t>
      </w:r>
      <w:r>
        <w:rPr>
          <w:rStyle w:val="13"/>
          <w:rFonts w:hint="eastAsia" w:ascii="CESI仿宋-GB2312" w:hAnsi="CESI仿宋-GB2312" w:eastAsia="CESI仿宋-GB2312" w:cs="CESI仿宋-GB2312"/>
          <w:sz w:val="32"/>
          <w:szCs w:val="32"/>
          <w:highlight w:val="none"/>
          <w:lang w:val="en-US" w:eastAsia="zh-CN"/>
        </w:rPr>
        <w:t>手册适用于在安检工作区使用的痕量设备管理</w:t>
      </w:r>
      <w:r>
        <w:rPr>
          <w:rStyle w:val="13"/>
          <w:rFonts w:hint="eastAsia" w:ascii="CESI仿宋-GB2312" w:hAnsi="CESI仿宋-GB2312" w:eastAsia="CESI仿宋-GB2312" w:cs="CESI仿宋-GB2312"/>
          <w:sz w:val="32"/>
          <w:szCs w:val="32"/>
          <w:highlight w:val="none"/>
        </w:rPr>
        <w:t>。</w:t>
      </w:r>
    </w:p>
    <w:p w14:paraId="0056B95E">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 xml:space="preserve">2.2 </w:t>
      </w:r>
      <w:r>
        <w:rPr>
          <w:rFonts w:hint="eastAsia" w:ascii="CESI仿宋-GB2312" w:hAnsi="CESI仿宋-GB2312" w:eastAsia="CESI仿宋-GB2312" w:cs="CESI仿宋-GB2312"/>
          <w:sz w:val="32"/>
          <w:szCs w:val="32"/>
          <w:highlight w:val="none"/>
          <w:lang w:val="en-US" w:eastAsia="zh-CN"/>
        </w:rPr>
        <w:t>本手册为民航行政机关开展民航安检行政监管工作提供依据。</w:t>
      </w:r>
    </w:p>
    <w:p w14:paraId="6A4CE197">
      <w:pPr>
        <w:numPr>
          <w:ilvl w:val="-1"/>
          <w:numId w:val="0"/>
        </w:numPr>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3. 工作要求</w:t>
      </w:r>
    </w:p>
    <w:p w14:paraId="518214CD">
      <w:pPr>
        <w:numPr>
          <w:ilvl w:val="-1"/>
          <w:numId w:val="0"/>
        </w:numPr>
        <w:spacing w:line="240" w:lineRule="auto"/>
        <w:ind w:left="0" w:leftChars="0" w:firstLine="640" w:firstLineChars="200"/>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lang w:val="en-US" w:eastAsia="zh-CN"/>
        </w:rPr>
        <w:t>民航安检机构</w:t>
      </w:r>
      <w:r>
        <w:rPr>
          <w:rFonts w:hint="eastAsia" w:ascii="CESI仿宋-GB2312" w:hAnsi="CESI仿宋-GB2312" w:eastAsia="CESI仿宋-GB2312" w:cs="CESI仿宋-GB2312"/>
          <w:sz w:val="32"/>
          <w:szCs w:val="32"/>
          <w:highlight w:val="none"/>
          <w:lang w:eastAsia="zh-CN"/>
        </w:rPr>
        <w:t>应当</w:t>
      </w:r>
      <w:r>
        <w:rPr>
          <w:rFonts w:hint="eastAsia" w:ascii="CESI仿宋-GB2312" w:hAnsi="CESI仿宋-GB2312" w:eastAsia="CESI仿宋-GB2312" w:cs="CESI仿宋-GB2312"/>
          <w:sz w:val="32"/>
          <w:szCs w:val="32"/>
          <w:highlight w:val="none"/>
        </w:rPr>
        <w:t>将本</w:t>
      </w:r>
      <w:r>
        <w:rPr>
          <w:rFonts w:hint="eastAsia" w:ascii="CESI仿宋-GB2312" w:hAnsi="CESI仿宋-GB2312" w:eastAsia="CESI仿宋-GB2312" w:cs="CESI仿宋-GB2312"/>
          <w:sz w:val="32"/>
          <w:szCs w:val="32"/>
          <w:highlight w:val="none"/>
          <w:lang w:eastAsia="zh-CN"/>
        </w:rPr>
        <w:t>手册</w:t>
      </w:r>
      <w:r>
        <w:rPr>
          <w:rFonts w:hint="eastAsia" w:ascii="CESI仿宋-GB2312" w:hAnsi="CESI仿宋-GB2312" w:eastAsia="CESI仿宋-GB2312" w:cs="CESI仿宋-GB2312"/>
          <w:sz w:val="32"/>
          <w:szCs w:val="32"/>
          <w:highlight w:val="none"/>
        </w:rPr>
        <w:t>相关内容纳入本单位安检运行管理手册和岗位作业指导手册</w:t>
      </w:r>
      <w:r>
        <w:rPr>
          <w:rFonts w:hint="eastAsia" w:ascii="CESI仿宋-GB2312" w:hAnsi="CESI仿宋-GB2312" w:eastAsia="CESI仿宋-GB2312" w:cs="CESI仿宋-GB2312"/>
          <w:sz w:val="32"/>
          <w:szCs w:val="32"/>
          <w:highlight w:val="none"/>
          <w:lang w:eastAsia="zh-CN"/>
        </w:rPr>
        <w:t>。</w:t>
      </w:r>
    </w:p>
    <w:p w14:paraId="59393F07">
      <w:pPr>
        <w:numPr>
          <w:ilvl w:val="-1"/>
          <w:numId w:val="0"/>
        </w:numPr>
        <w:ind w:firstLine="640" w:firstLineChars="20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sz w:val="32"/>
          <w:szCs w:val="32"/>
          <w:highlight w:val="none"/>
          <w:lang w:val="en-US" w:eastAsia="zh-CN"/>
        </w:rPr>
        <w:t xml:space="preserve">4. </w:t>
      </w:r>
      <w:r>
        <w:rPr>
          <w:rFonts w:hint="eastAsia" w:ascii="方正黑体_GBK" w:hAnsi="方正黑体_GBK" w:eastAsia="方正黑体_GBK" w:cs="方正黑体_GBK"/>
          <w:b w:val="0"/>
          <w:bCs w:val="0"/>
          <w:sz w:val="32"/>
          <w:szCs w:val="32"/>
          <w:highlight w:val="none"/>
          <w:lang w:val="en-US" w:eastAsia="zh-CN"/>
        </w:rPr>
        <w:t>设备</w:t>
      </w:r>
      <w:r>
        <w:rPr>
          <w:rFonts w:hint="eastAsia" w:ascii="方正黑体_GBK" w:hAnsi="方正黑体_GBK" w:eastAsia="方正黑体_GBK" w:cs="方正黑体_GBK"/>
          <w:b w:val="0"/>
          <w:bCs w:val="0"/>
          <w:sz w:val="32"/>
          <w:szCs w:val="32"/>
          <w:highlight w:val="none"/>
        </w:rPr>
        <w:t>场地</w:t>
      </w:r>
      <w:r>
        <w:rPr>
          <w:rFonts w:hint="eastAsia" w:ascii="方正黑体_GBK" w:hAnsi="方正黑体_GBK" w:eastAsia="方正黑体_GBK" w:cs="方正黑体_GBK"/>
          <w:b w:val="0"/>
          <w:bCs w:val="0"/>
          <w:sz w:val="32"/>
          <w:szCs w:val="32"/>
          <w:highlight w:val="none"/>
          <w:lang w:val="en-US" w:eastAsia="zh-CN"/>
        </w:rPr>
        <w:t>与</w:t>
      </w:r>
      <w:r>
        <w:rPr>
          <w:rFonts w:hint="eastAsia" w:ascii="方正黑体_GBK" w:hAnsi="方正黑体_GBK" w:eastAsia="方正黑体_GBK" w:cs="方正黑体_GBK"/>
          <w:b w:val="0"/>
          <w:bCs w:val="0"/>
          <w:sz w:val="32"/>
          <w:szCs w:val="32"/>
          <w:highlight w:val="none"/>
        </w:rPr>
        <w:t>配置要求</w:t>
      </w:r>
    </w:p>
    <w:p w14:paraId="4AA071A2">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b w:val="0"/>
          <w:bCs w:val="0"/>
          <w:sz w:val="32"/>
          <w:szCs w:val="32"/>
          <w:highlight w:val="none"/>
          <w:lang w:val="en-US" w:eastAsia="zh-CN"/>
        </w:rPr>
        <w:t xml:space="preserve">4.1 </w:t>
      </w:r>
      <w:r>
        <w:rPr>
          <w:rStyle w:val="13"/>
          <w:rFonts w:hint="eastAsia" w:ascii="CESI仿宋-GB2312" w:hAnsi="CESI仿宋-GB2312" w:eastAsia="CESI仿宋-GB2312" w:cs="CESI仿宋-GB2312"/>
          <w:sz w:val="32"/>
          <w:szCs w:val="32"/>
          <w:highlight w:val="none"/>
        </w:rPr>
        <w:t>应设置</w:t>
      </w:r>
      <w:r>
        <w:rPr>
          <w:rStyle w:val="13"/>
          <w:rFonts w:hint="eastAsia" w:ascii="CESI仿宋-GB2312" w:hAnsi="CESI仿宋-GB2312" w:eastAsia="CESI仿宋-GB2312" w:cs="CESI仿宋-GB2312"/>
          <w:sz w:val="32"/>
          <w:szCs w:val="32"/>
          <w:highlight w:val="none"/>
          <w:lang w:val="en-US" w:eastAsia="zh-CN"/>
        </w:rPr>
        <w:t>满足设备存储、</w:t>
      </w:r>
      <w:r>
        <w:rPr>
          <w:rStyle w:val="13"/>
          <w:rFonts w:hint="eastAsia" w:ascii="CESI仿宋-GB2312" w:hAnsi="CESI仿宋-GB2312" w:eastAsia="CESI仿宋-GB2312" w:cs="CESI仿宋-GB2312"/>
          <w:sz w:val="32"/>
          <w:szCs w:val="32"/>
          <w:highlight w:val="none"/>
        </w:rPr>
        <w:t>维护维修及检测</w:t>
      </w:r>
      <w:r>
        <w:rPr>
          <w:rStyle w:val="13"/>
          <w:rFonts w:hint="eastAsia" w:ascii="CESI仿宋-GB2312" w:hAnsi="CESI仿宋-GB2312" w:eastAsia="CESI仿宋-GB2312" w:cs="CESI仿宋-GB2312"/>
          <w:sz w:val="32"/>
          <w:szCs w:val="32"/>
          <w:highlight w:val="none"/>
          <w:lang w:val="en-US" w:eastAsia="zh-CN"/>
        </w:rPr>
        <w:t>需求</w:t>
      </w:r>
      <w:r>
        <w:rPr>
          <w:rStyle w:val="13"/>
          <w:rFonts w:hint="eastAsia" w:ascii="CESI仿宋-GB2312" w:hAnsi="CESI仿宋-GB2312" w:eastAsia="CESI仿宋-GB2312" w:cs="CESI仿宋-GB2312"/>
          <w:sz w:val="32"/>
          <w:szCs w:val="32"/>
          <w:highlight w:val="none"/>
        </w:rPr>
        <w:t>的场</w:t>
      </w:r>
      <w:r>
        <w:rPr>
          <w:rStyle w:val="13"/>
          <w:rFonts w:hint="eastAsia" w:ascii="CESI仿宋-GB2312" w:hAnsi="CESI仿宋-GB2312" w:eastAsia="CESI仿宋-GB2312" w:cs="CESI仿宋-GB2312"/>
          <w:sz w:val="32"/>
          <w:szCs w:val="32"/>
          <w:highlight w:val="none"/>
          <w:lang w:val="en-US" w:eastAsia="zh-CN"/>
        </w:rPr>
        <w:t>地。</w:t>
      </w:r>
    </w:p>
    <w:p w14:paraId="32F5E46C">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 xml:space="preserve">4.2 </w:t>
      </w:r>
      <w:r>
        <w:rPr>
          <w:rStyle w:val="13"/>
          <w:rFonts w:hint="eastAsia" w:ascii="CESI仿宋-GB2312" w:hAnsi="CESI仿宋-GB2312" w:eastAsia="CESI仿宋-GB2312" w:cs="CESI仿宋-GB2312"/>
          <w:sz w:val="32"/>
          <w:szCs w:val="32"/>
          <w:highlight w:val="none"/>
        </w:rPr>
        <w:t>痕量设备使用</w:t>
      </w:r>
      <w:r>
        <w:rPr>
          <w:rStyle w:val="13"/>
          <w:rFonts w:hint="eastAsia" w:ascii="CESI仿宋-GB2312" w:hAnsi="CESI仿宋-GB2312" w:eastAsia="CESI仿宋-GB2312" w:cs="CESI仿宋-GB2312"/>
          <w:sz w:val="32"/>
          <w:szCs w:val="32"/>
          <w:highlight w:val="none"/>
          <w:lang w:val="en-US" w:eastAsia="zh-CN"/>
        </w:rPr>
        <w:t>和存储场地</w:t>
      </w:r>
      <w:r>
        <w:rPr>
          <w:rStyle w:val="13"/>
          <w:rFonts w:hint="eastAsia" w:ascii="CESI仿宋-GB2312" w:hAnsi="CESI仿宋-GB2312" w:eastAsia="CESI仿宋-GB2312" w:cs="CESI仿宋-GB2312"/>
          <w:sz w:val="32"/>
          <w:szCs w:val="32"/>
          <w:highlight w:val="none"/>
        </w:rPr>
        <w:t>应符合设备使用手册要求</w:t>
      </w:r>
      <w:r>
        <w:rPr>
          <w:rStyle w:val="13"/>
          <w:rFonts w:hint="eastAsia" w:ascii="CESI仿宋-GB2312" w:hAnsi="CESI仿宋-GB2312" w:eastAsia="CESI仿宋-GB2312" w:cs="CESI仿宋-GB2312"/>
          <w:sz w:val="32"/>
          <w:szCs w:val="32"/>
          <w:highlight w:val="none"/>
          <w:lang w:eastAsia="zh-CN"/>
        </w:rPr>
        <w:t>。</w:t>
      </w:r>
    </w:p>
    <w:p w14:paraId="18B48234">
      <w:pPr>
        <w:numPr>
          <w:ilvl w:val="0"/>
          <w:numId w:val="0"/>
        </w:numPr>
        <w:spacing w:line="240" w:lineRule="auto"/>
        <w:ind w:left="0" w:leftChars="0" w:firstLine="640" w:firstLineChars="200"/>
        <w:rPr>
          <w:rFonts w:hint="eastAsia" w:ascii="CESI仿宋-GB2312" w:hAnsi="CESI仿宋-GB2312" w:eastAsia="CESI仿宋-GB2312" w:cs="CESI仿宋-GB2312"/>
          <w:sz w:val="32"/>
          <w:szCs w:val="32"/>
        </w:rPr>
      </w:pPr>
      <w:r>
        <w:rPr>
          <w:rStyle w:val="13"/>
          <w:rFonts w:hint="eastAsia" w:ascii="CESI仿宋-GB2312" w:hAnsi="CESI仿宋-GB2312" w:eastAsia="CESI仿宋-GB2312" w:cs="CESI仿宋-GB2312"/>
          <w:b w:val="0"/>
          <w:bCs w:val="0"/>
          <w:sz w:val="32"/>
          <w:szCs w:val="32"/>
          <w:highlight w:val="none"/>
        </w:rPr>
        <w:t>4.</w:t>
      </w:r>
      <w:r>
        <w:rPr>
          <w:rStyle w:val="13"/>
          <w:rFonts w:hint="eastAsia" w:ascii="CESI仿宋-GB2312" w:hAnsi="CESI仿宋-GB2312" w:eastAsia="CESI仿宋-GB2312" w:cs="CESI仿宋-GB2312"/>
          <w:b w:val="0"/>
          <w:bCs w:val="0"/>
          <w:sz w:val="32"/>
          <w:szCs w:val="32"/>
          <w:highlight w:val="none"/>
          <w:lang w:val="en-US" w:eastAsia="zh-CN"/>
        </w:rPr>
        <w:t xml:space="preserve">3 </w:t>
      </w:r>
      <w:r>
        <w:rPr>
          <w:rStyle w:val="13"/>
          <w:rFonts w:hint="eastAsia" w:ascii="CESI仿宋-GB2312" w:hAnsi="CESI仿宋-GB2312" w:eastAsia="CESI仿宋-GB2312" w:cs="CESI仿宋-GB2312"/>
          <w:sz w:val="32"/>
          <w:szCs w:val="32"/>
          <w:highlight w:val="none"/>
          <w:lang w:val="en-US" w:eastAsia="zh-CN"/>
        </w:rPr>
        <w:t>应</w:t>
      </w:r>
      <w:r>
        <w:rPr>
          <w:rStyle w:val="13"/>
          <w:rFonts w:hint="eastAsia" w:ascii="CESI仿宋-GB2312" w:hAnsi="CESI仿宋-GB2312" w:eastAsia="CESI仿宋-GB2312" w:cs="CESI仿宋-GB2312"/>
          <w:sz w:val="32"/>
          <w:szCs w:val="32"/>
          <w:highlight w:val="none"/>
        </w:rPr>
        <w:t>配置满足痕量设备耗材、配件及定检试纸等储藏条件要求的辅助设备（如冰箱）。</w:t>
      </w:r>
    </w:p>
    <w:p w14:paraId="34C0C924">
      <w:pPr>
        <w:numPr>
          <w:ilvl w:val="0"/>
          <w:numId w:val="0"/>
        </w:numPr>
        <w:bidi w:val="0"/>
        <w:spacing w:line="240" w:lineRule="auto"/>
        <w:ind w:left="0" w:leftChars="0" w:firstLine="640" w:firstLineChars="20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sz w:val="32"/>
          <w:szCs w:val="32"/>
          <w:highlight w:val="none"/>
          <w:lang w:val="en-US" w:eastAsia="zh-CN"/>
        </w:rPr>
        <w:t xml:space="preserve">5. </w:t>
      </w:r>
      <w:r>
        <w:rPr>
          <w:rFonts w:hint="eastAsia" w:ascii="方正黑体_GBK" w:hAnsi="方正黑体_GBK" w:eastAsia="方正黑体_GBK" w:cs="方正黑体_GBK"/>
          <w:b w:val="0"/>
          <w:bCs w:val="0"/>
          <w:sz w:val="32"/>
          <w:szCs w:val="32"/>
          <w:highlight w:val="none"/>
          <w:lang w:val="en-US" w:eastAsia="zh-CN"/>
        </w:rPr>
        <w:t>岗位与</w:t>
      </w:r>
      <w:r>
        <w:rPr>
          <w:rFonts w:hint="eastAsia" w:ascii="方正黑体_GBK" w:hAnsi="方正黑体_GBK" w:eastAsia="方正黑体_GBK" w:cs="方正黑体_GBK"/>
          <w:b w:val="0"/>
          <w:bCs w:val="0"/>
          <w:sz w:val="32"/>
          <w:szCs w:val="32"/>
          <w:highlight w:val="none"/>
        </w:rPr>
        <w:t>人员要求</w:t>
      </w:r>
    </w:p>
    <w:p w14:paraId="5D4F9F81">
      <w:pPr>
        <w:spacing w:line="240" w:lineRule="auto"/>
        <w:ind w:left="0" w:leftChars="0" w:firstLine="640" w:firstLineChars="200"/>
        <w:rPr>
          <w:rStyle w:val="13"/>
          <w:rFonts w:hint="eastAsia" w:ascii="CESI仿宋-GB2312" w:hAnsi="CESI仿宋-GB2312" w:eastAsia="CESI仿宋-GB2312" w:cs="CESI仿宋-GB2312"/>
          <w:b w:val="0"/>
          <w:bCs w:val="0"/>
          <w:sz w:val="32"/>
          <w:szCs w:val="32"/>
          <w:highlight w:val="none"/>
        </w:rPr>
      </w:pPr>
      <w:r>
        <w:rPr>
          <w:rStyle w:val="13"/>
          <w:rFonts w:hint="eastAsia" w:ascii="CESI仿宋-GB2312" w:hAnsi="CESI仿宋-GB2312" w:eastAsia="CESI仿宋-GB2312" w:cs="CESI仿宋-GB2312"/>
          <w:b w:val="0"/>
          <w:bCs w:val="0"/>
          <w:sz w:val="32"/>
          <w:szCs w:val="32"/>
          <w:highlight w:val="none"/>
        </w:rPr>
        <w:t>5.1</w:t>
      </w:r>
      <w:r>
        <w:rPr>
          <w:rStyle w:val="13"/>
          <w:rFonts w:hint="eastAsia" w:ascii="CESI仿宋-GB2312" w:hAnsi="CESI仿宋-GB2312" w:eastAsia="CESI仿宋-GB2312" w:cs="CESI仿宋-GB2312"/>
          <w:b w:val="0"/>
          <w:bCs w:val="0"/>
          <w:sz w:val="32"/>
          <w:szCs w:val="32"/>
          <w:highlight w:val="none"/>
          <w:lang w:val="en-US" w:eastAsia="zh-CN"/>
        </w:rPr>
        <w:t xml:space="preserve"> </w:t>
      </w:r>
      <w:r>
        <w:rPr>
          <w:rStyle w:val="13"/>
          <w:rFonts w:hint="eastAsia" w:ascii="CESI仿宋-GB2312" w:hAnsi="CESI仿宋-GB2312" w:eastAsia="CESI仿宋-GB2312" w:cs="CESI仿宋-GB2312"/>
          <w:b w:val="0"/>
          <w:bCs w:val="0"/>
          <w:sz w:val="32"/>
          <w:szCs w:val="32"/>
          <w:highlight w:val="none"/>
        </w:rPr>
        <w:t>岗位职责</w:t>
      </w:r>
    </w:p>
    <w:p w14:paraId="7CED79AB">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5.1.1 防爆检查岗位</w:t>
      </w:r>
      <w:r>
        <w:rPr>
          <w:rStyle w:val="13"/>
          <w:rFonts w:hint="eastAsia" w:ascii="CESI仿宋-GB2312" w:hAnsi="CESI仿宋-GB2312" w:eastAsia="CESI仿宋-GB2312" w:cs="CESI仿宋-GB2312"/>
          <w:sz w:val="32"/>
          <w:szCs w:val="32"/>
          <w:highlight w:val="none"/>
        </w:rPr>
        <w:t>，</w:t>
      </w:r>
      <w:r>
        <w:rPr>
          <w:rStyle w:val="13"/>
          <w:rFonts w:hint="eastAsia" w:ascii="CESI仿宋-GB2312" w:hAnsi="CESI仿宋-GB2312" w:eastAsia="CESI仿宋-GB2312" w:cs="CESI仿宋-GB2312"/>
          <w:sz w:val="32"/>
          <w:szCs w:val="32"/>
          <w:highlight w:val="none"/>
          <w:lang w:val="en-US" w:eastAsia="zh-CN"/>
        </w:rPr>
        <w:t>职责包括：确认并复述开箱检查岗位指令，按规定对疑似含有爆炸物、爆炸物装置或者无法确定性质的可疑行李物品、航空货物、航空邮件进行防爆检查；按规定对行李物品、航空货物、航空邮件进行防爆抽检；按规定处置疑似爆炸物、爆炸装置检测报警事件；</w:t>
      </w:r>
    </w:p>
    <w:p w14:paraId="6F2D3BDA">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 xml:space="preserve">5.1.2 </w:t>
      </w:r>
      <w:r>
        <w:rPr>
          <w:rStyle w:val="13"/>
          <w:rFonts w:hint="eastAsia" w:ascii="CESI仿宋-GB2312" w:hAnsi="CESI仿宋-GB2312" w:eastAsia="CESI仿宋-GB2312" w:cs="CESI仿宋-GB2312"/>
          <w:sz w:val="32"/>
          <w:szCs w:val="32"/>
          <w:highlight w:val="none"/>
        </w:rPr>
        <w:t>设备维护维修</w:t>
      </w:r>
      <w:r>
        <w:rPr>
          <w:rStyle w:val="13"/>
          <w:rFonts w:hint="eastAsia" w:ascii="CESI仿宋-GB2312" w:hAnsi="CESI仿宋-GB2312" w:eastAsia="CESI仿宋-GB2312" w:cs="CESI仿宋-GB2312"/>
          <w:sz w:val="32"/>
          <w:szCs w:val="32"/>
          <w:highlight w:val="none"/>
          <w:lang w:val="en-US" w:eastAsia="zh-CN"/>
        </w:rPr>
        <w:t>岗位</w:t>
      </w:r>
      <w:r>
        <w:rPr>
          <w:rStyle w:val="13"/>
          <w:rFonts w:hint="eastAsia" w:ascii="CESI仿宋-GB2312" w:hAnsi="CESI仿宋-GB2312" w:eastAsia="CESI仿宋-GB2312" w:cs="CESI仿宋-GB2312"/>
          <w:sz w:val="32"/>
          <w:szCs w:val="32"/>
          <w:highlight w:val="none"/>
        </w:rPr>
        <w:t>，</w:t>
      </w:r>
      <w:r>
        <w:rPr>
          <w:rStyle w:val="13"/>
          <w:rFonts w:hint="eastAsia" w:ascii="CESI仿宋-GB2312" w:hAnsi="CESI仿宋-GB2312" w:eastAsia="CESI仿宋-GB2312" w:cs="CESI仿宋-GB2312"/>
          <w:sz w:val="32"/>
          <w:szCs w:val="32"/>
          <w:highlight w:val="none"/>
          <w:lang w:val="en-US" w:eastAsia="zh-CN"/>
        </w:rPr>
        <w:t>职责包括：</w:t>
      </w:r>
      <w:r>
        <w:rPr>
          <w:rStyle w:val="13"/>
          <w:rFonts w:hint="eastAsia" w:ascii="CESI仿宋-GB2312" w:hAnsi="CESI仿宋-GB2312" w:eastAsia="CESI仿宋-GB2312" w:cs="CESI仿宋-GB2312"/>
          <w:sz w:val="32"/>
          <w:szCs w:val="32"/>
          <w:highlight w:val="none"/>
        </w:rPr>
        <w:t>维护</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rPr>
        <w:t>维修设备</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制定维护计划，测试设备性能</w:t>
      </w:r>
      <w:r>
        <w:rPr>
          <w:rStyle w:val="13"/>
          <w:rFonts w:hint="eastAsia" w:ascii="CESI仿宋-GB2312" w:hAnsi="CESI仿宋-GB2312" w:eastAsia="CESI仿宋-GB2312" w:cs="CESI仿宋-GB2312"/>
          <w:sz w:val="32"/>
          <w:szCs w:val="32"/>
          <w:highlight w:val="none"/>
        </w:rPr>
        <w:t>，保持设备技术性能良好</w:t>
      </w:r>
      <w:r>
        <w:rPr>
          <w:rStyle w:val="13"/>
          <w:rFonts w:hint="eastAsia" w:ascii="CESI仿宋-GB2312" w:hAnsi="CESI仿宋-GB2312" w:eastAsia="CESI仿宋-GB2312" w:cs="CESI仿宋-GB2312"/>
          <w:sz w:val="32"/>
          <w:szCs w:val="32"/>
          <w:highlight w:val="none"/>
          <w:lang w:eastAsia="zh-CN"/>
        </w:rPr>
        <w:t>。</w:t>
      </w:r>
    </w:p>
    <w:p w14:paraId="7556C979">
      <w:pPr>
        <w:spacing w:line="240" w:lineRule="auto"/>
        <w:ind w:left="0" w:leftChars="0" w:firstLine="640" w:firstLineChars="200"/>
        <w:rPr>
          <w:rStyle w:val="13"/>
          <w:rFonts w:hint="eastAsia" w:ascii="CESI仿宋-GB2312" w:hAnsi="CESI仿宋-GB2312" w:eastAsia="CESI仿宋-GB2312" w:cs="CESI仿宋-GB2312"/>
          <w:b w:val="0"/>
          <w:bCs w:val="0"/>
          <w:sz w:val="32"/>
          <w:szCs w:val="32"/>
          <w:highlight w:val="none"/>
        </w:rPr>
      </w:pPr>
      <w:r>
        <w:rPr>
          <w:rStyle w:val="13"/>
          <w:rFonts w:hint="eastAsia" w:ascii="CESI仿宋-GB2312" w:hAnsi="CESI仿宋-GB2312" w:eastAsia="CESI仿宋-GB2312" w:cs="CESI仿宋-GB2312"/>
          <w:b w:val="0"/>
          <w:bCs w:val="0"/>
          <w:sz w:val="32"/>
          <w:szCs w:val="32"/>
          <w:highlight w:val="none"/>
        </w:rPr>
        <w:t>5.2</w:t>
      </w:r>
      <w:r>
        <w:rPr>
          <w:rStyle w:val="13"/>
          <w:rFonts w:hint="eastAsia" w:ascii="CESI仿宋-GB2312" w:hAnsi="CESI仿宋-GB2312" w:eastAsia="CESI仿宋-GB2312" w:cs="CESI仿宋-GB2312"/>
          <w:b w:val="0"/>
          <w:bCs w:val="0"/>
          <w:sz w:val="32"/>
          <w:szCs w:val="32"/>
          <w:highlight w:val="none"/>
          <w:lang w:val="en-US" w:eastAsia="zh-CN"/>
        </w:rPr>
        <w:t xml:space="preserve"> 人员</w:t>
      </w:r>
      <w:r>
        <w:rPr>
          <w:rStyle w:val="13"/>
          <w:rFonts w:hint="eastAsia" w:ascii="CESI仿宋-GB2312" w:hAnsi="CESI仿宋-GB2312" w:eastAsia="CESI仿宋-GB2312" w:cs="CESI仿宋-GB2312"/>
          <w:b w:val="0"/>
          <w:bCs w:val="0"/>
          <w:sz w:val="32"/>
          <w:szCs w:val="32"/>
          <w:highlight w:val="none"/>
        </w:rPr>
        <w:t>要求</w:t>
      </w:r>
    </w:p>
    <w:p w14:paraId="532D0CA8">
      <w:pPr>
        <w:spacing w:line="240" w:lineRule="auto"/>
        <w:ind w:left="0" w:leftChars="0" w:firstLine="640" w:firstLineChars="200"/>
        <w:rPr>
          <w:rStyle w:val="13"/>
          <w:rFonts w:hint="eastAsia" w:ascii="CESI仿宋-GB2312" w:hAnsi="CESI仿宋-GB2312" w:eastAsia="CESI仿宋-GB2312" w:cs="CESI仿宋-GB2312"/>
          <w:b w:val="0"/>
          <w:bCs w:val="0"/>
          <w:sz w:val="32"/>
          <w:szCs w:val="32"/>
          <w:highlight w:val="none"/>
        </w:rPr>
      </w:pPr>
      <w:r>
        <w:rPr>
          <w:rStyle w:val="13"/>
          <w:rFonts w:hint="eastAsia" w:ascii="CESI仿宋-GB2312" w:hAnsi="CESI仿宋-GB2312" w:eastAsia="CESI仿宋-GB2312" w:cs="CESI仿宋-GB2312"/>
          <w:b w:val="0"/>
          <w:bCs w:val="0"/>
          <w:sz w:val="32"/>
          <w:szCs w:val="32"/>
          <w:highlight w:val="none"/>
        </w:rPr>
        <w:t>5.2.1</w:t>
      </w:r>
      <w:r>
        <w:rPr>
          <w:rStyle w:val="13"/>
          <w:rFonts w:hint="eastAsia" w:ascii="CESI仿宋-GB2312" w:hAnsi="CESI仿宋-GB2312" w:eastAsia="CESI仿宋-GB2312" w:cs="CESI仿宋-GB2312"/>
          <w:b w:val="0"/>
          <w:bCs w:val="0"/>
          <w:sz w:val="32"/>
          <w:szCs w:val="32"/>
          <w:highlight w:val="none"/>
          <w:lang w:val="en-US" w:eastAsia="zh-CN"/>
        </w:rPr>
        <w:t xml:space="preserve"> 防爆检查</w:t>
      </w:r>
      <w:r>
        <w:rPr>
          <w:rStyle w:val="13"/>
          <w:rFonts w:hint="eastAsia" w:ascii="CESI仿宋-GB2312" w:hAnsi="CESI仿宋-GB2312" w:eastAsia="CESI仿宋-GB2312" w:cs="CESI仿宋-GB2312"/>
          <w:b w:val="0"/>
          <w:bCs w:val="0"/>
          <w:sz w:val="32"/>
          <w:szCs w:val="32"/>
          <w:highlight w:val="none"/>
        </w:rPr>
        <w:t>员</w:t>
      </w:r>
    </w:p>
    <w:p w14:paraId="3110C7D3">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防爆检查</w:t>
      </w:r>
      <w:r>
        <w:rPr>
          <w:rStyle w:val="13"/>
          <w:rFonts w:hint="eastAsia" w:ascii="CESI仿宋-GB2312" w:hAnsi="CESI仿宋-GB2312" w:eastAsia="CESI仿宋-GB2312" w:cs="CESI仿宋-GB2312"/>
          <w:sz w:val="32"/>
          <w:szCs w:val="32"/>
          <w:highlight w:val="none"/>
        </w:rPr>
        <w:t>员</w:t>
      </w:r>
      <w:r>
        <w:rPr>
          <w:rStyle w:val="13"/>
          <w:rFonts w:hint="eastAsia" w:ascii="CESI仿宋-GB2312" w:hAnsi="CESI仿宋-GB2312" w:eastAsia="CESI仿宋-GB2312" w:cs="CESI仿宋-GB2312"/>
          <w:sz w:val="32"/>
          <w:szCs w:val="32"/>
          <w:highlight w:val="none"/>
          <w:lang w:val="en-US" w:eastAsia="zh-CN"/>
        </w:rPr>
        <w:t>满足</w:t>
      </w:r>
      <w:r>
        <w:rPr>
          <w:rStyle w:val="13"/>
          <w:rFonts w:hint="eastAsia" w:ascii="CESI仿宋-GB2312" w:hAnsi="CESI仿宋-GB2312" w:eastAsia="CESI仿宋-GB2312" w:cs="CESI仿宋-GB2312"/>
          <w:sz w:val="32"/>
          <w:szCs w:val="32"/>
          <w:highlight w:val="none"/>
        </w:rPr>
        <w:t>以下要求：</w:t>
      </w:r>
    </w:p>
    <w:p w14:paraId="18C50BA8">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rPr>
        <w:t>a）应具备五级（含）以上安检员国家职业资格要求的理论和技能水平；</w:t>
      </w:r>
    </w:p>
    <w:p w14:paraId="6E1B3A90">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rPr>
        <w:t>b）应经过使用前培训并考试合格。应熟练掌握痕量设备操作方法，熟悉设备使用手册的相关内容，能按照设备使用手册要求进行校准和验证；应正确掌握取样方法</w:t>
      </w:r>
      <w:r>
        <w:rPr>
          <w:rStyle w:val="13"/>
          <w:rFonts w:hint="eastAsia" w:ascii="CESI仿宋-GB2312" w:hAnsi="CESI仿宋-GB2312" w:eastAsia="CESI仿宋-GB2312" w:cs="CESI仿宋-GB2312"/>
          <w:sz w:val="32"/>
          <w:szCs w:val="32"/>
          <w:highlight w:val="none"/>
          <w:lang w:val="en-US" w:eastAsia="zh-CN"/>
        </w:rPr>
        <w:t>和</w:t>
      </w:r>
      <w:r>
        <w:rPr>
          <w:rStyle w:val="13"/>
          <w:rFonts w:hint="eastAsia" w:ascii="CESI仿宋-GB2312" w:hAnsi="CESI仿宋-GB2312" w:eastAsia="CESI仿宋-GB2312" w:cs="CESI仿宋-GB2312"/>
          <w:sz w:val="32"/>
          <w:szCs w:val="32"/>
          <w:highlight w:val="none"/>
        </w:rPr>
        <w:t>取样</w:t>
      </w:r>
      <w:r>
        <w:rPr>
          <w:rStyle w:val="13"/>
          <w:rFonts w:hint="eastAsia" w:ascii="CESI仿宋-GB2312" w:hAnsi="CESI仿宋-GB2312" w:eastAsia="CESI仿宋-GB2312" w:cs="CESI仿宋-GB2312"/>
          <w:sz w:val="32"/>
          <w:szCs w:val="32"/>
          <w:highlight w:val="none"/>
          <w:lang w:val="en-US" w:eastAsia="zh-CN"/>
        </w:rPr>
        <w:t>位置</w:t>
      </w:r>
      <w:r>
        <w:rPr>
          <w:rStyle w:val="13"/>
          <w:rFonts w:hint="eastAsia" w:ascii="CESI仿宋-GB2312" w:hAnsi="CESI仿宋-GB2312" w:eastAsia="CESI仿宋-GB2312" w:cs="CESI仿宋-GB2312"/>
          <w:sz w:val="32"/>
          <w:szCs w:val="32"/>
          <w:highlight w:val="none"/>
        </w:rPr>
        <w:t>，能够根据提示部位或</w:t>
      </w:r>
      <w:r>
        <w:rPr>
          <w:rStyle w:val="13"/>
          <w:rFonts w:hint="eastAsia" w:ascii="CESI仿宋-GB2312" w:hAnsi="CESI仿宋-GB2312" w:eastAsia="CESI仿宋-GB2312" w:cs="CESI仿宋-GB2312"/>
          <w:sz w:val="32"/>
          <w:szCs w:val="32"/>
          <w:highlight w:val="none"/>
          <w:lang w:val="en-US" w:eastAsia="zh-CN"/>
        </w:rPr>
        <w:t>防爆检查</w:t>
      </w:r>
      <w:r>
        <w:rPr>
          <w:rStyle w:val="13"/>
          <w:rFonts w:hint="eastAsia" w:ascii="CESI仿宋-GB2312" w:hAnsi="CESI仿宋-GB2312" w:eastAsia="CESI仿宋-GB2312" w:cs="CESI仿宋-GB2312"/>
          <w:sz w:val="32"/>
          <w:szCs w:val="32"/>
          <w:highlight w:val="none"/>
        </w:rPr>
        <w:t>要求对物品进行取样检测；</w:t>
      </w:r>
    </w:p>
    <w:p w14:paraId="7FA8572D">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rPr>
        <w:t>c）应能够按照程序要求对痕量设备的报警信息进行后续处置</w:t>
      </w:r>
      <w:r>
        <w:rPr>
          <w:rStyle w:val="13"/>
          <w:rFonts w:hint="eastAsia" w:ascii="CESI仿宋-GB2312" w:hAnsi="CESI仿宋-GB2312" w:eastAsia="CESI仿宋-GB2312" w:cs="CESI仿宋-GB2312"/>
          <w:sz w:val="32"/>
          <w:szCs w:val="32"/>
          <w:highlight w:val="none"/>
          <w:lang w:eastAsia="zh-CN"/>
        </w:rPr>
        <w:t>，有效</w:t>
      </w:r>
      <w:r>
        <w:rPr>
          <w:rStyle w:val="13"/>
          <w:rFonts w:hint="eastAsia" w:ascii="CESI仿宋-GB2312" w:hAnsi="CESI仿宋-GB2312" w:eastAsia="CESI仿宋-GB2312" w:cs="CESI仿宋-GB2312"/>
          <w:sz w:val="32"/>
          <w:szCs w:val="32"/>
          <w:highlight w:val="none"/>
        </w:rPr>
        <w:t>掌握爆炸物应急处理程序</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rPr>
        <w:t>正确认知与处理痕量设备的提示信息</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rPr>
        <w:t>熟练掌握设备故障处理程序</w:t>
      </w:r>
      <w:r>
        <w:rPr>
          <w:rStyle w:val="13"/>
          <w:rFonts w:hint="eastAsia" w:ascii="CESI仿宋-GB2312" w:hAnsi="CESI仿宋-GB2312" w:eastAsia="CESI仿宋-GB2312" w:cs="CESI仿宋-GB2312"/>
          <w:sz w:val="32"/>
          <w:szCs w:val="32"/>
          <w:highlight w:val="none"/>
          <w:lang w:eastAsia="zh-CN"/>
        </w:rPr>
        <w:t>。</w:t>
      </w:r>
    </w:p>
    <w:p w14:paraId="4129CE3B">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b w:val="0"/>
          <w:bCs w:val="0"/>
          <w:sz w:val="32"/>
          <w:szCs w:val="32"/>
          <w:highlight w:val="none"/>
        </w:rPr>
        <w:t>5.2.2</w:t>
      </w:r>
      <w:r>
        <w:rPr>
          <w:rStyle w:val="13"/>
          <w:rFonts w:hint="eastAsia" w:ascii="CESI仿宋-GB2312" w:hAnsi="CESI仿宋-GB2312" w:eastAsia="CESI仿宋-GB2312" w:cs="CESI仿宋-GB2312"/>
          <w:b w:val="0"/>
          <w:bCs w:val="0"/>
          <w:sz w:val="32"/>
          <w:szCs w:val="32"/>
          <w:highlight w:val="none"/>
          <w:lang w:val="en-US" w:eastAsia="zh-CN"/>
        </w:rPr>
        <w:t xml:space="preserve"> </w:t>
      </w:r>
      <w:r>
        <w:rPr>
          <w:rStyle w:val="13"/>
          <w:rFonts w:hint="eastAsia" w:ascii="CESI仿宋-GB2312" w:hAnsi="CESI仿宋-GB2312" w:eastAsia="CESI仿宋-GB2312" w:cs="CESI仿宋-GB2312"/>
          <w:b w:val="0"/>
          <w:bCs w:val="0"/>
          <w:sz w:val="32"/>
          <w:szCs w:val="32"/>
          <w:highlight w:val="none"/>
        </w:rPr>
        <w:t>设备维护维修员</w:t>
      </w:r>
    </w:p>
    <w:p w14:paraId="4DBCBED8">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维护维修员满足以下要求：</w:t>
      </w:r>
    </w:p>
    <w:p w14:paraId="1F65B17F">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rPr>
        <w:t>a）应经过厂家</w:t>
      </w:r>
      <w:r>
        <w:rPr>
          <w:rStyle w:val="13"/>
          <w:rFonts w:hint="eastAsia" w:ascii="CESI仿宋-GB2312" w:hAnsi="CESI仿宋-GB2312" w:eastAsia="CESI仿宋-GB2312" w:cs="CESI仿宋-GB2312"/>
          <w:sz w:val="32"/>
          <w:szCs w:val="32"/>
          <w:highlight w:val="none"/>
          <w:lang w:val="en-US" w:eastAsia="zh-CN"/>
        </w:rPr>
        <w:t>培训</w:t>
      </w:r>
      <w:r>
        <w:rPr>
          <w:rStyle w:val="13"/>
          <w:rFonts w:hint="eastAsia" w:ascii="CESI仿宋-GB2312" w:hAnsi="CESI仿宋-GB2312" w:eastAsia="CESI仿宋-GB2312" w:cs="CESI仿宋-GB2312"/>
          <w:sz w:val="32"/>
          <w:szCs w:val="32"/>
          <w:highlight w:val="none"/>
        </w:rPr>
        <w:t>，取得维护维修能力确认；</w:t>
      </w:r>
    </w:p>
    <w:p w14:paraId="059DED4A">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rPr>
        <w:t>b）应了解和掌握痕量设备技术原理、设备操作方法及维护维修步骤与方法；能够</w:t>
      </w:r>
      <w:r>
        <w:rPr>
          <w:rStyle w:val="13"/>
          <w:rFonts w:hint="eastAsia" w:ascii="CESI仿宋-GB2312" w:hAnsi="CESI仿宋-GB2312" w:eastAsia="CESI仿宋-GB2312" w:cs="CESI仿宋-GB2312"/>
          <w:sz w:val="32"/>
          <w:szCs w:val="32"/>
          <w:highlight w:val="none"/>
          <w:lang w:val="en-US" w:eastAsia="zh-CN"/>
        </w:rPr>
        <w:t>对设备进行校准，并按照</w:t>
      </w:r>
      <w:r>
        <w:rPr>
          <w:rStyle w:val="13"/>
          <w:rFonts w:hint="eastAsia" w:ascii="CESI仿宋-GB2312" w:hAnsi="CESI仿宋-GB2312" w:eastAsia="CESI仿宋-GB2312" w:cs="CESI仿宋-GB2312"/>
          <w:sz w:val="32"/>
          <w:szCs w:val="32"/>
          <w:highlight w:val="none"/>
        </w:rPr>
        <w:t>设备提示信息，对痕量设备维护维修；</w:t>
      </w:r>
    </w:p>
    <w:p w14:paraId="5512FDAF">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rPr>
        <w:t>c）能够</w:t>
      </w:r>
      <w:r>
        <w:rPr>
          <w:rStyle w:val="13"/>
          <w:rFonts w:hint="eastAsia" w:ascii="CESI仿宋-GB2312" w:hAnsi="CESI仿宋-GB2312" w:eastAsia="CESI仿宋-GB2312" w:cs="CESI仿宋-GB2312"/>
          <w:sz w:val="32"/>
          <w:szCs w:val="32"/>
          <w:highlight w:val="none"/>
          <w:lang w:eastAsia="zh-CN"/>
        </w:rPr>
        <w:t>制定</w:t>
      </w:r>
      <w:r>
        <w:rPr>
          <w:rStyle w:val="13"/>
          <w:rFonts w:hint="eastAsia" w:ascii="CESI仿宋-GB2312" w:hAnsi="CESI仿宋-GB2312" w:eastAsia="CESI仿宋-GB2312" w:cs="CESI仿宋-GB2312"/>
          <w:sz w:val="32"/>
          <w:szCs w:val="32"/>
          <w:highlight w:val="none"/>
        </w:rPr>
        <w:t>维护计划</w:t>
      </w:r>
      <w:r>
        <w:rPr>
          <w:rStyle w:val="13"/>
          <w:rFonts w:hint="eastAsia" w:ascii="CESI仿宋-GB2312" w:hAnsi="CESI仿宋-GB2312" w:eastAsia="CESI仿宋-GB2312" w:cs="CESI仿宋-GB2312"/>
          <w:sz w:val="32"/>
          <w:szCs w:val="32"/>
          <w:highlight w:val="none"/>
          <w:lang w:eastAsia="zh-CN"/>
        </w:rPr>
        <w:t>，并</w:t>
      </w:r>
      <w:r>
        <w:rPr>
          <w:rStyle w:val="13"/>
          <w:rFonts w:hint="eastAsia" w:ascii="CESI仿宋-GB2312" w:hAnsi="CESI仿宋-GB2312" w:eastAsia="CESI仿宋-GB2312" w:cs="CESI仿宋-GB2312"/>
          <w:sz w:val="32"/>
          <w:szCs w:val="32"/>
          <w:highlight w:val="none"/>
        </w:rPr>
        <w:t>按照</w:t>
      </w:r>
      <w:r>
        <w:rPr>
          <w:rStyle w:val="13"/>
          <w:rFonts w:hint="eastAsia" w:ascii="CESI仿宋-GB2312" w:hAnsi="CESI仿宋-GB2312" w:eastAsia="CESI仿宋-GB2312" w:cs="CESI仿宋-GB2312"/>
          <w:sz w:val="32"/>
          <w:szCs w:val="32"/>
          <w:highlight w:val="none"/>
          <w:lang w:eastAsia="zh-CN"/>
        </w:rPr>
        <w:t>维护计划</w:t>
      </w:r>
      <w:r>
        <w:rPr>
          <w:rStyle w:val="13"/>
          <w:rFonts w:hint="eastAsia" w:ascii="CESI仿宋-GB2312" w:hAnsi="CESI仿宋-GB2312" w:eastAsia="CESI仿宋-GB2312" w:cs="CESI仿宋-GB2312"/>
          <w:sz w:val="32"/>
          <w:szCs w:val="32"/>
          <w:highlight w:val="none"/>
        </w:rPr>
        <w:t>定期对痕量设备进行维护</w:t>
      </w:r>
      <w:r>
        <w:rPr>
          <w:rStyle w:val="13"/>
          <w:rFonts w:hint="eastAsia" w:ascii="CESI仿宋-GB2312" w:hAnsi="CESI仿宋-GB2312" w:eastAsia="CESI仿宋-GB2312" w:cs="CESI仿宋-GB2312"/>
          <w:sz w:val="32"/>
          <w:szCs w:val="32"/>
          <w:highlight w:val="none"/>
          <w:lang w:eastAsia="zh-CN"/>
        </w:rPr>
        <w:t>。</w:t>
      </w:r>
    </w:p>
    <w:p w14:paraId="0D736DF0">
      <w:pPr>
        <w:spacing w:line="240" w:lineRule="auto"/>
        <w:ind w:left="0" w:leftChars="0"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sz w:val="32"/>
          <w:szCs w:val="32"/>
          <w:highlight w:val="none"/>
          <w:lang w:val="en-US" w:eastAsia="zh-CN"/>
        </w:rPr>
        <w:t>6.</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b w:val="0"/>
          <w:bCs w:val="0"/>
          <w:sz w:val="32"/>
          <w:szCs w:val="32"/>
          <w:highlight w:val="none"/>
        </w:rPr>
        <w:t>设备的使用</w:t>
      </w:r>
    </w:p>
    <w:p w14:paraId="29EDBB21">
      <w:pPr>
        <w:spacing w:line="240" w:lineRule="auto"/>
        <w:ind w:left="0" w:leftChars="0" w:firstLine="640" w:firstLineChars="200"/>
        <w:rPr>
          <w:rStyle w:val="13"/>
          <w:rFonts w:hint="eastAsia" w:ascii="CESI仿宋-GB2312" w:hAnsi="CESI仿宋-GB2312" w:eastAsia="CESI仿宋-GB2312" w:cs="CESI仿宋-GB2312"/>
          <w:b w:val="0"/>
          <w:bCs w:val="0"/>
          <w:sz w:val="32"/>
          <w:szCs w:val="32"/>
          <w:highlight w:val="none"/>
          <w:lang w:val="en-US" w:eastAsia="zh-CN"/>
        </w:rPr>
      </w:pPr>
      <w:r>
        <w:rPr>
          <w:rStyle w:val="13"/>
          <w:rFonts w:hint="eastAsia" w:ascii="CESI仿宋-GB2312" w:hAnsi="CESI仿宋-GB2312" w:eastAsia="CESI仿宋-GB2312" w:cs="CESI仿宋-GB2312"/>
          <w:b w:val="0"/>
          <w:bCs w:val="0"/>
          <w:sz w:val="32"/>
          <w:szCs w:val="32"/>
          <w:highlight w:val="none"/>
        </w:rPr>
        <w:t>6.1</w:t>
      </w:r>
      <w:r>
        <w:rPr>
          <w:rStyle w:val="13"/>
          <w:rFonts w:hint="eastAsia" w:ascii="CESI仿宋-GB2312" w:hAnsi="CESI仿宋-GB2312" w:eastAsia="CESI仿宋-GB2312" w:cs="CESI仿宋-GB2312"/>
          <w:b w:val="0"/>
          <w:bCs w:val="0"/>
          <w:sz w:val="32"/>
          <w:szCs w:val="32"/>
          <w:highlight w:val="none"/>
          <w:lang w:val="en-US" w:eastAsia="zh-CN"/>
        </w:rPr>
        <w:t xml:space="preserve"> 取样方法</w:t>
      </w:r>
    </w:p>
    <w:p w14:paraId="69F7BE82">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a</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rPr>
        <w:t>不同设备的取样方法各不相同，应按照</w:t>
      </w:r>
      <w:r>
        <w:rPr>
          <w:rStyle w:val="13"/>
          <w:rFonts w:hint="eastAsia" w:ascii="CESI仿宋-GB2312" w:hAnsi="CESI仿宋-GB2312" w:eastAsia="CESI仿宋-GB2312" w:cs="CESI仿宋-GB2312"/>
          <w:sz w:val="32"/>
          <w:szCs w:val="32"/>
          <w:highlight w:val="none"/>
          <w:lang w:val="en-US" w:eastAsia="zh-CN"/>
        </w:rPr>
        <w:t>设备使用</w:t>
      </w:r>
      <w:r>
        <w:rPr>
          <w:rStyle w:val="13"/>
          <w:rFonts w:hint="eastAsia" w:ascii="CESI仿宋-GB2312" w:hAnsi="CESI仿宋-GB2312" w:eastAsia="CESI仿宋-GB2312" w:cs="CESI仿宋-GB2312"/>
          <w:sz w:val="32"/>
          <w:szCs w:val="32"/>
          <w:highlight w:val="none"/>
        </w:rPr>
        <w:t>手册指示的方法取样；</w:t>
      </w:r>
    </w:p>
    <w:p w14:paraId="5F63ECB1">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b）取样时应始终仅在一个方向（即不要来回）按压擦拭；</w:t>
      </w:r>
    </w:p>
    <w:p w14:paraId="61A01240">
      <w:pPr>
        <w:spacing w:line="240" w:lineRule="auto"/>
        <w:ind w:firstLine="640" w:firstLineChars="200"/>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lang w:val="en-US" w:eastAsia="zh-CN"/>
        </w:rPr>
        <w:t>c）痕量设备一般用于对微量的、肉眼无法直接观察到的物质进行定性检测。当大量样品进入痕量设备时，会造成设备深度污染，无法正常工作，其表现包括空白洁净拭纸测试重复报警、设备进入深度清洁状态、无法正确报警或不报警等。为避免发生上述问题，在对开箱检查后无法排除疑点的粉末、颗粒状物品以及真实爆炸物样品取样时，应对直接取样后的拭纸进行多次转移擦拭，直至取样拭纸上无肉眼</w:t>
      </w:r>
      <w:r>
        <w:rPr>
          <w:rFonts w:hint="eastAsia" w:ascii="CESI仿宋-GB2312" w:hAnsi="CESI仿宋-GB2312" w:eastAsia="CESI仿宋-GB2312" w:cs="CESI仿宋-GB2312"/>
          <w:sz w:val="32"/>
          <w:szCs w:val="32"/>
          <w:highlight w:val="none"/>
        </w:rPr>
        <w:t>可见的粉末、颗粒</w:t>
      </w:r>
      <w:r>
        <w:rPr>
          <w:rFonts w:hint="eastAsia" w:ascii="CESI仿宋-GB2312" w:hAnsi="CESI仿宋-GB2312" w:eastAsia="CESI仿宋-GB2312" w:cs="CESI仿宋-GB2312"/>
          <w:sz w:val="32"/>
          <w:szCs w:val="32"/>
          <w:highlight w:val="none"/>
          <w:lang w:val="en-US" w:eastAsia="zh-CN"/>
        </w:rPr>
        <w:t>或</w:t>
      </w:r>
      <w:r>
        <w:rPr>
          <w:rFonts w:hint="eastAsia" w:ascii="CESI仿宋-GB2312" w:hAnsi="CESI仿宋-GB2312" w:eastAsia="CESI仿宋-GB2312" w:cs="CESI仿宋-GB2312"/>
          <w:sz w:val="32"/>
          <w:szCs w:val="32"/>
          <w:highlight w:val="none"/>
        </w:rPr>
        <w:t>污染物</w:t>
      </w: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highlight w:val="none"/>
          <w:lang w:val="en-US" w:eastAsia="zh-CN"/>
        </w:rPr>
        <w:t>方可将最终取样拭纸放入痕量设备进行检测。</w:t>
      </w:r>
    </w:p>
    <w:p w14:paraId="6ECE7EC7">
      <w:pPr>
        <w:spacing w:line="240" w:lineRule="auto"/>
        <w:ind w:left="0" w:leftChars="0" w:firstLine="640" w:firstLineChars="200"/>
        <w:rPr>
          <w:rStyle w:val="13"/>
          <w:rFonts w:hint="eastAsia" w:ascii="CESI仿宋-GB2312" w:hAnsi="CESI仿宋-GB2312" w:eastAsia="CESI仿宋-GB2312" w:cs="CESI仿宋-GB2312"/>
          <w:b w:val="0"/>
          <w:bCs w:val="0"/>
          <w:sz w:val="32"/>
          <w:szCs w:val="32"/>
          <w:highlight w:val="none"/>
        </w:rPr>
      </w:pPr>
      <w:r>
        <w:rPr>
          <w:rStyle w:val="13"/>
          <w:rFonts w:hint="eastAsia" w:ascii="CESI仿宋-GB2312" w:hAnsi="CESI仿宋-GB2312" w:eastAsia="CESI仿宋-GB2312" w:cs="CESI仿宋-GB2312"/>
          <w:b w:val="0"/>
          <w:bCs w:val="0"/>
          <w:sz w:val="32"/>
          <w:szCs w:val="32"/>
          <w:highlight w:val="none"/>
          <w:lang w:val="en-US" w:eastAsia="zh-CN"/>
        </w:rPr>
        <w:t xml:space="preserve">6.2 </w:t>
      </w:r>
      <w:r>
        <w:rPr>
          <w:rStyle w:val="13"/>
          <w:rFonts w:hint="eastAsia" w:ascii="CESI仿宋-GB2312" w:hAnsi="CESI仿宋-GB2312" w:eastAsia="CESI仿宋-GB2312" w:cs="CESI仿宋-GB2312"/>
          <w:b w:val="0"/>
          <w:bCs w:val="0"/>
          <w:sz w:val="32"/>
          <w:szCs w:val="32"/>
          <w:highlight w:val="none"/>
        </w:rPr>
        <w:t>取样位置</w:t>
      </w:r>
    </w:p>
    <w:p w14:paraId="50E0466C">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6.2.1</w:t>
      </w:r>
      <w:bookmarkStart w:id="0" w:name="OLE_LINK4"/>
      <w:r>
        <w:rPr>
          <w:rStyle w:val="13"/>
          <w:rFonts w:hint="eastAsia" w:ascii="CESI仿宋-GB2312" w:hAnsi="CESI仿宋-GB2312" w:eastAsia="CESI仿宋-GB2312" w:cs="CESI仿宋-GB2312"/>
          <w:sz w:val="32"/>
          <w:szCs w:val="32"/>
          <w:highlight w:val="none"/>
          <w:lang w:val="en-US" w:eastAsia="zh-CN"/>
        </w:rPr>
        <w:t xml:space="preserve"> 对行李物品、航空货物、航空邮件进行防爆检查时，</w:t>
      </w:r>
      <w:r>
        <w:rPr>
          <w:rStyle w:val="13"/>
          <w:rFonts w:hint="eastAsia" w:ascii="CESI仿宋-GB2312" w:hAnsi="CESI仿宋-GB2312" w:eastAsia="CESI仿宋-GB2312" w:cs="CESI仿宋-GB2312"/>
          <w:sz w:val="32"/>
          <w:szCs w:val="32"/>
          <w:highlight w:val="none"/>
        </w:rPr>
        <w:t>应在容器口、裂缝、缺口、接缝、提手、锁、拉链等</w:t>
      </w:r>
      <w:r>
        <w:rPr>
          <w:rStyle w:val="13"/>
          <w:rFonts w:hint="eastAsia" w:ascii="CESI仿宋-GB2312" w:hAnsi="CESI仿宋-GB2312" w:eastAsia="CESI仿宋-GB2312" w:cs="CESI仿宋-GB2312"/>
          <w:sz w:val="32"/>
          <w:szCs w:val="32"/>
          <w:highlight w:val="none"/>
          <w:lang w:val="en-US" w:eastAsia="zh-CN"/>
        </w:rPr>
        <w:t>重点</w:t>
      </w:r>
      <w:r>
        <w:rPr>
          <w:rStyle w:val="13"/>
          <w:rFonts w:hint="eastAsia" w:ascii="CESI仿宋-GB2312" w:hAnsi="CESI仿宋-GB2312" w:eastAsia="CESI仿宋-GB2312" w:cs="CESI仿宋-GB2312"/>
          <w:sz w:val="32"/>
          <w:szCs w:val="32"/>
          <w:highlight w:val="none"/>
        </w:rPr>
        <w:t>位置进行取样</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对开箱检查后无法排除疑点的行李物品、航空货物、航空邮件等物品进行防爆检查取样时，应对嫌疑物品的外部环绕一周，并对顶部、底端、接缝处等重点位置取样，还应对行李物品内部、航空货物和航空邮件内容物进行取样。</w:t>
      </w:r>
      <w:bookmarkEnd w:id="0"/>
    </w:p>
    <w:p w14:paraId="5E66C876">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6.2.2 对旅客及其随身物品进行防爆检查时，</w:t>
      </w:r>
      <w:r>
        <w:rPr>
          <w:rStyle w:val="13"/>
          <w:rFonts w:hint="eastAsia" w:ascii="CESI仿宋-GB2312" w:hAnsi="CESI仿宋-GB2312" w:eastAsia="CESI仿宋-GB2312" w:cs="CESI仿宋-GB2312"/>
          <w:sz w:val="32"/>
          <w:szCs w:val="32"/>
          <w:highlight w:val="none"/>
        </w:rPr>
        <w:t>应</w:t>
      </w:r>
      <w:r>
        <w:rPr>
          <w:rStyle w:val="13"/>
          <w:rFonts w:hint="eastAsia" w:ascii="CESI仿宋-GB2312" w:hAnsi="CESI仿宋-GB2312" w:eastAsia="CESI仿宋-GB2312" w:cs="CESI仿宋-GB2312"/>
          <w:sz w:val="32"/>
          <w:szCs w:val="32"/>
          <w:highlight w:val="none"/>
          <w:lang w:val="en-US" w:eastAsia="zh-CN"/>
        </w:rPr>
        <w:t>视情况</w:t>
      </w:r>
      <w:r>
        <w:rPr>
          <w:rStyle w:val="13"/>
          <w:rFonts w:hint="eastAsia" w:ascii="CESI仿宋-GB2312" w:hAnsi="CESI仿宋-GB2312" w:eastAsia="CESI仿宋-GB2312" w:cs="CESI仿宋-GB2312"/>
          <w:sz w:val="32"/>
          <w:szCs w:val="32"/>
          <w:highlight w:val="none"/>
        </w:rPr>
        <w:t>在手部、衣服口袋、纽扣、腰带、鞋子、钱包、身份证、护照、单据、眼镜、笔、钥匙、现金及硬币等</w:t>
      </w:r>
      <w:r>
        <w:rPr>
          <w:rStyle w:val="13"/>
          <w:rFonts w:hint="eastAsia" w:ascii="CESI仿宋-GB2312" w:hAnsi="CESI仿宋-GB2312" w:eastAsia="CESI仿宋-GB2312" w:cs="CESI仿宋-GB2312"/>
          <w:sz w:val="32"/>
          <w:szCs w:val="32"/>
          <w:highlight w:val="none"/>
          <w:lang w:val="en-US" w:eastAsia="zh-CN"/>
        </w:rPr>
        <w:t>重点</w:t>
      </w:r>
      <w:r>
        <w:rPr>
          <w:rStyle w:val="13"/>
          <w:rFonts w:hint="eastAsia" w:ascii="CESI仿宋-GB2312" w:hAnsi="CESI仿宋-GB2312" w:eastAsia="CESI仿宋-GB2312" w:cs="CESI仿宋-GB2312"/>
          <w:sz w:val="32"/>
          <w:szCs w:val="32"/>
          <w:highlight w:val="none"/>
        </w:rPr>
        <w:t>位置进行取样</w:t>
      </w:r>
      <w:r>
        <w:rPr>
          <w:rStyle w:val="13"/>
          <w:rFonts w:hint="eastAsia" w:ascii="CESI仿宋-GB2312" w:hAnsi="CESI仿宋-GB2312" w:eastAsia="CESI仿宋-GB2312" w:cs="CESI仿宋-GB2312"/>
          <w:sz w:val="32"/>
          <w:szCs w:val="32"/>
          <w:highlight w:val="none"/>
          <w:lang w:eastAsia="zh-CN"/>
        </w:rPr>
        <w:t>。</w:t>
      </w:r>
    </w:p>
    <w:p w14:paraId="0877C626">
      <w:pPr>
        <w:spacing w:line="240" w:lineRule="auto"/>
        <w:ind w:left="0" w:leftChars="0" w:firstLine="640" w:firstLineChars="200"/>
        <w:rPr>
          <w:rStyle w:val="13"/>
          <w:rFonts w:hint="eastAsia" w:ascii="CESI仿宋-GB2312" w:hAnsi="CESI仿宋-GB2312" w:eastAsia="CESI仿宋-GB2312" w:cs="CESI仿宋-GB2312"/>
          <w:b w:val="0"/>
          <w:bCs w:val="0"/>
          <w:sz w:val="32"/>
          <w:szCs w:val="32"/>
          <w:highlight w:val="none"/>
        </w:rPr>
      </w:pPr>
      <w:r>
        <w:rPr>
          <w:rStyle w:val="13"/>
          <w:rFonts w:hint="eastAsia" w:ascii="CESI仿宋-GB2312" w:hAnsi="CESI仿宋-GB2312" w:eastAsia="CESI仿宋-GB2312" w:cs="CESI仿宋-GB2312"/>
          <w:b w:val="0"/>
          <w:bCs w:val="0"/>
          <w:sz w:val="32"/>
          <w:szCs w:val="32"/>
          <w:highlight w:val="none"/>
        </w:rPr>
        <w:t>6.</w:t>
      </w:r>
      <w:r>
        <w:rPr>
          <w:rStyle w:val="13"/>
          <w:rFonts w:hint="eastAsia" w:ascii="CESI仿宋-GB2312" w:hAnsi="CESI仿宋-GB2312" w:eastAsia="CESI仿宋-GB2312" w:cs="CESI仿宋-GB2312"/>
          <w:b w:val="0"/>
          <w:bCs w:val="0"/>
          <w:sz w:val="32"/>
          <w:szCs w:val="32"/>
          <w:highlight w:val="none"/>
          <w:lang w:val="en-US" w:eastAsia="zh-CN"/>
        </w:rPr>
        <w:t xml:space="preserve">3 </w:t>
      </w:r>
      <w:r>
        <w:rPr>
          <w:rStyle w:val="13"/>
          <w:rFonts w:hint="eastAsia" w:ascii="CESI仿宋-GB2312" w:hAnsi="CESI仿宋-GB2312" w:eastAsia="CESI仿宋-GB2312" w:cs="CESI仿宋-GB2312"/>
          <w:b w:val="0"/>
          <w:bCs w:val="0"/>
          <w:sz w:val="32"/>
          <w:szCs w:val="32"/>
          <w:highlight w:val="none"/>
        </w:rPr>
        <w:t>使用要求</w:t>
      </w:r>
    </w:p>
    <w:p w14:paraId="0F00AFFD">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rPr>
        <w:t>6.</w:t>
      </w:r>
      <w:r>
        <w:rPr>
          <w:rStyle w:val="13"/>
          <w:rFonts w:hint="eastAsia" w:ascii="CESI仿宋-GB2312" w:hAnsi="CESI仿宋-GB2312" w:eastAsia="CESI仿宋-GB2312" w:cs="CESI仿宋-GB2312"/>
          <w:sz w:val="32"/>
          <w:szCs w:val="32"/>
          <w:highlight w:val="none"/>
          <w:lang w:val="en-US" w:eastAsia="zh-CN"/>
        </w:rPr>
        <w:t>3</w:t>
      </w:r>
      <w:r>
        <w:rPr>
          <w:rStyle w:val="13"/>
          <w:rFonts w:hint="eastAsia" w:ascii="CESI仿宋-GB2312" w:hAnsi="CESI仿宋-GB2312" w:eastAsia="CESI仿宋-GB2312" w:cs="CESI仿宋-GB2312"/>
          <w:sz w:val="32"/>
          <w:szCs w:val="32"/>
          <w:highlight w:val="none"/>
        </w:rPr>
        <w:t>.1</w:t>
      </w:r>
      <w:r>
        <w:rPr>
          <w:rStyle w:val="13"/>
          <w:rFonts w:hint="eastAsia" w:ascii="CESI仿宋-GB2312" w:hAnsi="CESI仿宋-GB2312" w:eastAsia="CESI仿宋-GB2312" w:cs="CESI仿宋-GB2312"/>
          <w:sz w:val="32"/>
          <w:szCs w:val="32"/>
          <w:highlight w:val="none"/>
          <w:lang w:val="en-US" w:eastAsia="zh-CN"/>
        </w:rPr>
        <w:t xml:space="preserve"> 进行防爆检查及设备维护维修、性能检测</w:t>
      </w:r>
      <w:r>
        <w:rPr>
          <w:rStyle w:val="13"/>
          <w:rFonts w:hint="eastAsia" w:ascii="CESI仿宋-GB2312" w:hAnsi="CESI仿宋-GB2312" w:eastAsia="CESI仿宋-GB2312" w:cs="CESI仿宋-GB2312"/>
          <w:sz w:val="32"/>
          <w:szCs w:val="32"/>
          <w:highlight w:val="none"/>
        </w:rPr>
        <w:t>时</w:t>
      </w:r>
      <w:r>
        <w:rPr>
          <w:rStyle w:val="13"/>
          <w:rFonts w:hint="eastAsia" w:ascii="CESI仿宋-GB2312" w:hAnsi="CESI仿宋-GB2312" w:eastAsia="CESI仿宋-GB2312" w:cs="CESI仿宋-GB2312"/>
          <w:sz w:val="32"/>
          <w:szCs w:val="32"/>
          <w:highlight w:val="none"/>
          <w:lang w:val="en-US" w:eastAsia="zh-CN"/>
        </w:rPr>
        <w:t>都应</w:t>
      </w:r>
      <w:r>
        <w:rPr>
          <w:rStyle w:val="13"/>
          <w:rFonts w:hint="eastAsia" w:ascii="CESI仿宋-GB2312" w:hAnsi="CESI仿宋-GB2312" w:eastAsia="CESI仿宋-GB2312" w:cs="CESI仿宋-GB2312"/>
          <w:sz w:val="32"/>
          <w:szCs w:val="32"/>
          <w:highlight w:val="none"/>
        </w:rPr>
        <w:t>配</w:t>
      </w:r>
      <w:r>
        <w:rPr>
          <w:rStyle w:val="13"/>
          <w:rFonts w:hint="eastAsia" w:ascii="CESI仿宋-GB2312" w:hAnsi="CESI仿宋-GB2312" w:eastAsia="CESI仿宋-GB2312" w:cs="CESI仿宋-GB2312"/>
          <w:sz w:val="32"/>
          <w:szCs w:val="32"/>
          <w:highlight w:val="none"/>
          <w:lang w:val="en-US" w:eastAsia="zh-CN"/>
        </w:rPr>
        <w:t>戴</w:t>
      </w:r>
      <w:r>
        <w:rPr>
          <w:rStyle w:val="13"/>
          <w:rFonts w:hint="eastAsia" w:ascii="CESI仿宋-GB2312" w:hAnsi="CESI仿宋-GB2312" w:eastAsia="CESI仿宋-GB2312" w:cs="CESI仿宋-GB2312"/>
          <w:sz w:val="32"/>
          <w:szCs w:val="32"/>
          <w:highlight w:val="none"/>
        </w:rPr>
        <w:t>手套，</w:t>
      </w:r>
      <w:r>
        <w:rPr>
          <w:rStyle w:val="13"/>
          <w:rFonts w:hint="eastAsia" w:ascii="CESI仿宋-GB2312" w:hAnsi="CESI仿宋-GB2312" w:eastAsia="CESI仿宋-GB2312" w:cs="CESI仿宋-GB2312"/>
          <w:sz w:val="32"/>
          <w:szCs w:val="32"/>
          <w:highlight w:val="none"/>
          <w:lang w:val="en-US" w:eastAsia="zh-CN"/>
        </w:rPr>
        <w:t>发现手套破损及污染应</w:t>
      </w:r>
      <w:r>
        <w:rPr>
          <w:rStyle w:val="13"/>
          <w:rFonts w:hint="eastAsia" w:ascii="CESI仿宋-GB2312" w:hAnsi="CESI仿宋-GB2312" w:eastAsia="CESI仿宋-GB2312" w:cs="CESI仿宋-GB2312"/>
          <w:sz w:val="32"/>
          <w:szCs w:val="32"/>
          <w:highlight w:val="none"/>
        </w:rPr>
        <w:t>及时更换</w:t>
      </w:r>
      <w:r>
        <w:rPr>
          <w:rStyle w:val="13"/>
          <w:rFonts w:hint="eastAsia" w:ascii="CESI仿宋-GB2312" w:hAnsi="CESI仿宋-GB2312" w:eastAsia="CESI仿宋-GB2312" w:cs="CESI仿宋-GB2312"/>
          <w:sz w:val="32"/>
          <w:szCs w:val="32"/>
          <w:highlight w:val="none"/>
          <w:lang w:eastAsia="zh-CN"/>
        </w:rPr>
        <w:t>。</w:t>
      </w:r>
    </w:p>
    <w:p w14:paraId="37DCA9D8">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6.3.2 防爆检查员手持拭纸或使用取样器取样时，应按照设备使用手册要求正确持拿、安装拭纸。</w:t>
      </w:r>
    </w:p>
    <w:p w14:paraId="4D5B7B14">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6.3.3 当取样拭纸发生以下情况时，应丢弃：</w:t>
      </w:r>
    </w:p>
    <w:p w14:paraId="0CF8B7C6">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a）取样测试后设备报警；</w:t>
      </w:r>
    </w:p>
    <w:p w14:paraId="17E2188A">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b）使用次数达到厂家说明的最多允许使用次数；</w:t>
      </w:r>
    </w:p>
    <w:p w14:paraId="3DF224F8">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c）破损、污染。</w:t>
      </w:r>
    </w:p>
    <w:p w14:paraId="0515B5A4">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6.3.4 设备报警后，应进行空白取样拭纸检测，确认设备无报警后方可继续使用。</w:t>
      </w:r>
    </w:p>
    <w:p w14:paraId="505DFA38">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 xml:space="preserve">6.3.5 </w:t>
      </w:r>
      <w:bookmarkStart w:id="1" w:name="OLE_LINK2"/>
      <w:r>
        <w:rPr>
          <w:rStyle w:val="13"/>
          <w:rFonts w:hint="eastAsia" w:ascii="CESI仿宋-GB2312" w:hAnsi="CESI仿宋-GB2312" w:eastAsia="CESI仿宋-GB2312" w:cs="CESI仿宋-GB2312"/>
          <w:sz w:val="32"/>
          <w:szCs w:val="32"/>
          <w:highlight w:val="none"/>
          <w:lang w:val="en-US" w:eastAsia="zh-CN"/>
        </w:rPr>
        <w:t>防爆检查</w:t>
      </w:r>
      <w:r>
        <w:rPr>
          <w:rStyle w:val="13"/>
          <w:rFonts w:hint="eastAsia" w:ascii="CESI仿宋-GB2312" w:hAnsi="CESI仿宋-GB2312" w:eastAsia="CESI仿宋-GB2312" w:cs="CESI仿宋-GB2312"/>
          <w:sz w:val="32"/>
          <w:szCs w:val="32"/>
          <w:highlight w:val="none"/>
        </w:rPr>
        <w:t>员</w:t>
      </w:r>
      <w:bookmarkEnd w:id="1"/>
      <w:r>
        <w:rPr>
          <w:rStyle w:val="13"/>
          <w:rFonts w:hint="eastAsia" w:ascii="CESI仿宋-GB2312" w:hAnsi="CESI仿宋-GB2312" w:eastAsia="CESI仿宋-GB2312" w:cs="CESI仿宋-GB2312"/>
          <w:sz w:val="32"/>
          <w:szCs w:val="32"/>
          <w:highlight w:val="none"/>
        </w:rPr>
        <w:t>应</w:t>
      </w:r>
      <w:r>
        <w:rPr>
          <w:rStyle w:val="13"/>
          <w:rFonts w:hint="eastAsia" w:ascii="CESI仿宋-GB2312" w:hAnsi="CESI仿宋-GB2312" w:eastAsia="CESI仿宋-GB2312" w:cs="CESI仿宋-GB2312"/>
          <w:sz w:val="32"/>
          <w:szCs w:val="32"/>
          <w:highlight w:val="none"/>
          <w:lang w:val="en-US" w:eastAsia="zh-CN"/>
        </w:rPr>
        <w:t>在</w:t>
      </w:r>
      <w:r>
        <w:rPr>
          <w:rStyle w:val="13"/>
          <w:rFonts w:hint="eastAsia" w:ascii="CESI仿宋-GB2312" w:hAnsi="CESI仿宋-GB2312" w:eastAsia="CESI仿宋-GB2312" w:cs="CESI仿宋-GB2312"/>
          <w:sz w:val="32"/>
          <w:szCs w:val="32"/>
          <w:highlight w:val="none"/>
        </w:rPr>
        <w:t>以下情况按要求对设备进行验证</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rPr>
        <w:t>并</w:t>
      </w:r>
      <w:r>
        <w:rPr>
          <w:rStyle w:val="13"/>
          <w:rFonts w:hint="eastAsia" w:ascii="CESI仿宋-GB2312" w:hAnsi="CESI仿宋-GB2312" w:eastAsia="CESI仿宋-GB2312" w:cs="CESI仿宋-GB2312"/>
          <w:sz w:val="32"/>
          <w:szCs w:val="32"/>
          <w:highlight w:val="none"/>
          <w:lang w:val="en-US" w:eastAsia="zh-CN"/>
        </w:rPr>
        <w:t>在</w:t>
      </w:r>
      <w:r>
        <w:rPr>
          <w:rStyle w:val="13"/>
          <w:rFonts w:hint="eastAsia" w:ascii="CESI仿宋-GB2312" w:hAnsi="CESI仿宋-GB2312" w:eastAsia="CESI仿宋-GB2312" w:cs="CESI仿宋-GB2312"/>
          <w:sz w:val="32"/>
          <w:szCs w:val="32"/>
          <w:highlight w:val="none"/>
        </w:rPr>
        <w:t>确认验证通过</w:t>
      </w:r>
      <w:r>
        <w:rPr>
          <w:rStyle w:val="13"/>
          <w:rFonts w:hint="eastAsia" w:ascii="CESI仿宋-GB2312" w:hAnsi="CESI仿宋-GB2312" w:eastAsia="CESI仿宋-GB2312" w:cs="CESI仿宋-GB2312"/>
          <w:sz w:val="32"/>
          <w:szCs w:val="32"/>
          <w:highlight w:val="none"/>
          <w:lang w:val="en-US" w:eastAsia="zh-CN"/>
        </w:rPr>
        <w:t>后开始使用设备：</w:t>
      </w:r>
    </w:p>
    <w:p w14:paraId="1EF5EACE">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a</w:t>
      </w:r>
      <w:r>
        <w:rPr>
          <w:rStyle w:val="13"/>
          <w:rFonts w:hint="eastAsia" w:ascii="CESI仿宋-GB2312" w:hAnsi="CESI仿宋-GB2312" w:eastAsia="CESI仿宋-GB2312" w:cs="CESI仿宋-GB2312"/>
          <w:sz w:val="32"/>
          <w:szCs w:val="32"/>
          <w:highlight w:val="none"/>
          <w:lang w:eastAsia="zh-CN"/>
        </w:rPr>
        <w:t>）每</w:t>
      </w:r>
      <w:r>
        <w:rPr>
          <w:rStyle w:val="13"/>
          <w:rFonts w:hint="eastAsia" w:ascii="CESI仿宋-GB2312" w:hAnsi="CESI仿宋-GB2312" w:eastAsia="CESI仿宋-GB2312" w:cs="CESI仿宋-GB2312"/>
          <w:sz w:val="32"/>
          <w:szCs w:val="32"/>
          <w:highlight w:val="none"/>
          <w:lang w:val="en-US" w:eastAsia="zh-CN"/>
        </w:rPr>
        <w:t>次</w:t>
      </w:r>
      <w:r>
        <w:rPr>
          <w:rStyle w:val="13"/>
          <w:rFonts w:hint="eastAsia" w:ascii="CESI仿宋-GB2312" w:hAnsi="CESI仿宋-GB2312" w:eastAsia="CESI仿宋-GB2312" w:cs="CESI仿宋-GB2312"/>
          <w:sz w:val="32"/>
          <w:szCs w:val="32"/>
          <w:highlight w:val="none"/>
          <w:lang w:eastAsia="zh-CN"/>
        </w:rPr>
        <w:t>设备</w:t>
      </w:r>
      <w:r>
        <w:rPr>
          <w:rStyle w:val="13"/>
          <w:rFonts w:hint="eastAsia" w:ascii="CESI仿宋-GB2312" w:hAnsi="CESI仿宋-GB2312" w:eastAsia="CESI仿宋-GB2312" w:cs="CESI仿宋-GB2312"/>
          <w:sz w:val="32"/>
          <w:szCs w:val="32"/>
          <w:highlight w:val="none"/>
          <w:lang w:val="en-US" w:eastAsia="zh-CN"/>
        </w:rPr>
        <w:t>开机</w:t>
      </w:r>
      <w:r>
        <w:rPr>
          <w:rStyle w:val="13"/>
          <w:rFonts w:hint="eastAsia" w:ascii="CESI仿宋-GB2312" w:hAnsi="CESI仿宋-GB2312" w:eastAsia="CESI仿宋-GB2312" w:cs="CESI仿宋-GB2312"/>
          <w:sz w:val="32"/>
          <w:szCs w:val="32"/>
          <w:highlight w:val="none"/>
          <w:lang w:eastAsia="zh-CN"/>
        </w:rPr>
        <w:t>时；</w:t>
      </w:r>
    </w:p>
    <w:p w14:paraId="63E0567E">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eastAsia="zh-CN"/>
        </w:rPr>
        <w:t>b）</w:t>
      </w:r>
      <w:r>
        <w:rPr>
          <w:rStyle w:val="13"/>
          <w:rFonts w:hint="eastAsia" w:ascii="CESI仿宋-GB2312" w:hAnsi="CESI仿宋-GB2312" w:eastAsia="CESI仿宋-GB2312" w:cs="CESI仿宋-GB2312"/>
          <w:sz w:val="32"/>
          <w:szCs w:val="32"/>
          <w:highlight w:val="none"/>
          <w:lang w:val="en-US" w:eastAsia="zh-CN"/>
        </w:rPr>
        <w:t>防爆检查</w:t>
      </w:r>
      <w:r>
        <w:rPr>
          <w:rStyle w:val="13"/>
          <w:rFonts w:hint="eastAsia" w:ascii="CESI仿宋-GB2312" w:hAnsi="CESI仿宋-GB2312" w:eastAsia="CESI仿宋-GB2312" w:cs="CESI仿宋-GB2312"/>
          <w:sz w:val="32"/>
          <w:szCs w:val="32"/>
          <w:highlight w:val="none"/>
        </w:rPr>
        <w:t>员</w:t>
      </w:r>
      <w:r>
        <w:rPr>
          <w:rStyle w:val="13"/>
          <w:rFonts w:hint="eastAsia" w:ascii="CESI仿宋-GB2312" w:hAnsi="CESI仿宋-GB2312" w:eastAsia="CESI仿宋-GB2312" w:cs="CESI仿宋-GB2312"/>
          <w:sz w:val="32"/>
          <w:szCs w:val="32"/>
          <w:highlight w:val="none"/>
          <w:lang w:val="en-US" w:eastAsia="zh-CN"/>
        </w:rPr>
        <w:t>上岗，</w:t>
      </w:r>
      <w:r>
        <w:rPr>
          <w:rStyle w:val="13"/>
          <w:rFonts w:hint="eastAsia" w:ascii="CESI仿宋-GB2312" w:hAnsi="CESI仿宋-GB2312" w:eastAsia="CESI仿宋-GB2312" w:cs="CESI仿宋-GB2312"/>
          <w:sz w:val="32"/>
          <w:szCs w:val="32"/>
          <w:highlight w:val="none"/>
          <w:lang w:eastAsia="zh-CN"/>
        </w:rPr>
        <w:t>开始</w:t>
      </w:r>
      <w:r>
        <w:rPr>
          <w:rStyle w:val="13"/>
          <w:rFonts w:hint="eastAsia" w:ascii="CESI仿宋-GB2312" w:hAnsi="CESI仿宋-GB2312" w:eastAsia="CESI仿宋-GB2312" w:cs="CESI仿宋-GB2312"/>
          <w:sz w:val="32"/>
          <w:szCs w:val="32"/>
          <w:highlight w:val="none"/>
          <w:lang w:val="en-US" w:eastAsia="zh-CN"/>
        </w:rPr>
        <w:t>防爆检查</w:t>
      </w:r>
      <w:r>
        <w:rPr>
          <w:rStyle w:val="13"/>
          <w:rFonts w:hint="eastAsia" w:ascii="CESI仿宋-GB2312" w:hAnsi="CESI仿宋-GB2312" w:eastAsia="CESI仿宋-GB2312" w:cs="CESI仿宋-GB2312"/>
          <w:sz w:val="32"/>
          <w:szCs w:val="32"/>
          <w:highlight w:val="none"/>
          <w:lang w:eastAsia="zh-CN"/>
        </w:rPr>
        <w:t>之前；</w:t>
      </w:r>
    </w:p>
    <w:p w14:paraId="768DE5CF">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eastAsia="zh-CN"/>
        </w:rPr>
        <w:t>c）</w:t>
      </w:r>
      <w:r>
        <w:rPr>
          <w:rStyle w:val="13"/>
          <w:rFonts w:hint="eastAsia" w:ascii="CESI仿宋-GB2312" w:hAnsi="CESI仿宋-GB2312" w:eastAsia="CESI仿宋-GB2312" w:cs="CESI仿宋-GB2312"/>
          <w:sz w:val="32"/>
          <w:szCs w:val="32"/>
          <w:highlight w:val="none"/>
          <w:lang w:val="en-US" w:eastAsia="zh-CN"/>
        </w:rPr>
        <w:t>设备在执行防爆检查过程中进行了定期清洁或校准</w:t>
      </w:r>
      <w:r>
        <w:rPr>
          <w:rStyle w:val="13"/>
          <w:rFonts w:hint="eastAsia" w:ascii="CESI仿宋-GB2312" w:hAnsi="CESI仿宋-GB2312" w:eastAsia="CESI仿宋-GB2312" w:cs="CESI仿宋-GB2312"/>
          <w:sz w:val="32"/>
          <w:szCs w:val="32"/>
          <w:highlight w:val="none"/>
          <w:lang w:eastAsia="zh-CN"/>
        </w:rPr>
        <w:t>；</w:t>
      </w:r>
    </w:p>
    <w:p w14:paraId="4E2F3EAC">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eastAsia="zh-CN"/>
        </w:rPr>
        <w:t>d）设备超过</w:t>
      </w:r>
      <w:r>
        <w:rPr>
          <w:rStyle w:val="13"/>
          <w:rFonts w:hint="eastAsia" w:ascii="CESI仿宋-GB2312" w:hAnsi="CESI仿宋-GB2312" w:eastAsia="CESI仿宋-GB2312" w:cs="CESI仿宋-GB2312"/>
          <w:sz w:val="32"/>
          <w:szCs w:val="32"/>
          <w:highlight w:val="none"/>
          <w:lang w:val="en-US" w:eastAsia="zh-CN"/>
        </w:rPr>
        <w:t>2</w:t>
      </w:r>
      <w:r>
        <w:rPr>
          <w:rStyle w:val="13"/>
          <w:rFonts w:hint="eastAsia" w:ascii="CESI仿宋-GB2312" w:hAnsi="CESI仿宋-GB2312" w:eastAsia="CESI仿宋-GB2312" w:cs="CESI仿宋-GB2312"/>
          <w:sz w:val="32"/>
          <w:szCs w:val="32"/>
          <w:highlight w:val="none"/>
          <w:lang w:eastAsia="zh-CN"/>
        </w:rPr>
        <w:t>小时未</w:t>
      </w:r>
      <w:r>
        <w:rPr>
          <w:rStyle w:val="13"/>
          <w:rFonts w:hint="eastAsia" w:ascii="CESI仿宋-GB2312" w:hAnsi="CESI仿宋-GB2312" w:eastAsia="CESI仿宋-GB2312" w:cs="CESI仿宋-GB2312"/>
          <w:sz w:val="32"/>
          <w:szCs w:val="32"/>
          <w:highlight w:val="none"/>
          <w:lang w:val="en-US" w:eastAsia="zh-CN"/>
        </w:rPr>
        <w:t>进行防爆检查</w:t>
      </w:r>
      <w:r>
        <w:rPr>
          <w:rStyle w:val="13"/>
          <w:rFonts w:hint="eastAsia" w:ascii="CESI仿宋-GB2312" w:hAnsi="CESI仿宋-GB2312" w:eastAsia="CESI仿宋-GB2312" w:cs="CESI仿宋-GB2312"/>
          <w:sz w:val="32"/>
          <w:szCs w:val="32"/>
          <w:highlight w:val="none"/>
          <w:lang w:eastAsia="zh-CN"/>
        </w:rPr>
        <w:t>；</w:t>
      </w:r>
    </w:p>
    <w:p w14:paraId="63CD5D84">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e</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设备</w:t>
      </w:r>
      <w:r>
        <w:rPr>
          <w:rStyle w:val="13"/>
          <w:rFonts w:hint="eastAsia" w:ascii="CESI仿宋-GB2312" w:hAnsi="CESI仿宋-GB2312" w:eastAsia="CESI仿宋-GB2312" w:cs="CESI仿宋-GB2312"/>
          <w:sz w:val="32"/>
          <w:szCs w:val="32"/>
          <w:highlight w:val="none"/>
          <w:lang w:eastAsia="zh-CN"/>
        </w:rPr>
        <w:t>移动位置或</w:t>
      </w:r>
      <w:r>
        <w:rPr>
          <w:rStyle w:val="13"/>
          <w:rFonts w:hint="eastAsia" w:ascii="CESI仿宋-GB2312" w:hAnsi="CESI仿宋-GB2312" w:eastAsia="CESI仿宋-GB2312" w:cs="CESI仿宋-GB2312"/>
          <w:sz w:val="32"/>
          <w:szCs w:val="32"/>
          <w:highlight w:val="none"/>
          <w:lang w:val="en-US" w:eastAsia="zh-CN"/>
        </w:rPr>
        <w:t>关机</w:t>
      </w:r>
      <w:r>
        <w:rPr>
          <w:rStyle w:val="13"/>
          <w:rFonts w:hint="eastAsia" w:ascii="CESI仿宋-GB2312" w:hAnsi="CESI仿宋-GB2312" w:eastAsia="CESI仿宋-GB2312" w:cs="CESI仿宋-GB2312"/>
          <w:sz w:val="32"/>
          <w:szCs w:val="32"/>
          <w:highlight w:val="none"/>
          <w:lang w:eastAsia="zh-CN"/>
        </w:rPr>
        <w:t>；</w:t>
      </w:r>
    </w:p>
    <w:p w14:paraId="5B046FCE">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f</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连续工作超过24小时</w:t>
      </w:r>
      <w:r>
        <w:rPr>
          <w:rStyle w:val="13"/>
          <w:rFonts w:hint="eastAsia" w:ascii="CESI仿宋-GB2312" w:hAnsi="CESI仿宋-GB2312" w:eastAsia="CESI仿宋-GB2312" w:cs="CESI仿宋-GB2312"/>
          <w:sz w:val="32"/>
          <w:szCs w:val="32"/>
          <w:highlight w:val="none"/>
          <w:lang w:eastAsia="zh-CN"/>
        </w:rPr>
        <w:t>或制造商说明</w:t>
      </w:r>
      <w:r>
        <w:rPr>
          <w:rStyle w:val="13"/>
          <w:rFonts w:hint="eastAsia" w:ascii="CESI仿宋-GB2312" w:hAnsi="CESI仿宋-GB2312" w:eastAsia="CESI仿宋-GB2312" w:cs="CESI仿宋-GB2312"/>
          <w:sz w:val="32"/>
          <w:szCs w:val="32"/>
          <w:highlight w:val="none"/>
          <w:lang w:val="en-US" w:eastAsia="zh-CN"/>
        </w:rPr>
        <w:t>有要求的</w:t>
      </w:r>
      <w:r>
        <w:rPr>
          <w:rStyle w:val="13"/>
          <w:rFonts w:hint="eastAsia" w:ascii="CESI仿宋-GB2312" w:hAnsi="CESI仿宋-GB2312" w:eastAsia="CESI仿宋-GB2312" w:cs="CESI仿宋-GB2312"/>
          <w:sz w:val="32"/>
          <w:szCs w:val="32"/>
          <w:highlight w:val="none"/>
          <w:lang w:eastAsia="zh-CN"/>
        </w:rPr>
        <w:t>；</w:t>
      </w:r>
    </w:p>
    <w:p w14:paraId="0CBB50DD">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g</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在发生报警并进行多次或长时间清洁</w:t>
      </w:r>
      <w:r>
        <w:rPr>
          <w:rStyle w:val="13"/>
          <w:rFonts w:hint="eastAsia" w:ascii="CESI仿宋-GB2312" w:hAnsi="CESI仿宋-GB2312" w:eastAsia="CESI仿宋-GB2312" w:cs="CESI仿宋-GB2312"/>
          <w:sz w:val="32"/>
          <w:szCs w:val="32"/>
          <w:highlight w:val="none"/>
          <w:lang w:eastAsia="zh-CN"/>
        </w:rPr>
        <w:t>后；</w:t>
      </w:r>
    </w:p>
    <w:p w14:paraId="07CB1EB2">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h</w:t>
      </w:r>
      <w:r>
        <w:rPr>
          <w:rStyle w:val="13"/>
          <w:rFonts w:hint="eastAsia" w:ascii="CESI仿宋-GB2312" w:hAnsi="CESI仿宋-GB2312" w:eastAsia="CESI仿宋-GB2312" w:cs="CESI仿宋-GB2312"/>
          <w:sz w:val="32"/>
          <w:szCs w:val="32"/>
          <w:highlight w:val="none"/>
          <w:lang w:eastAsia="zh-CN"/>
        </w:rPr>
        <w:t>）对</w:t>
      </w:r>
      <w:r>
        <w:rPr>
          <w:rStyle w:val="13"/>
          <w:rFonts w:hint="eastAsia" w:ascii="CESI仿宋-GB2312" w:hAnsi="CESI仿宋-GB2312" w:eastAsia="CESI仿宋-GB2312" w:cs="CESI仿宋-GB2312"/>
          <w:sz w:val="32"/>
          <w:szCs w:val="32"/>
          <w:highlight w:val="none"/>
          <w:lang w:val="en-US" w:eastAsia="zh-CN"/>
        </w:rPr>
        <w:t>设备</w:t>
      </w:r>
      <w:r>
        <w:rPr>
          <w:rStyle w:val="13"/>
          <w:rFonts w:hint="eastAsia" w:ascii="CESI仿宋-GB2312" w:hAnsi="CESI仿宋-GB2312" w:eastAsia="CESI仿宋-GB2312" w:cs="CESI仿宋-GB2312"/>
          <w:sz w:val="32"/>
          <w:szCs w:val="32"/>
          <w:highlight w:val="none"/>
          <w:lang w:eastAsia="zh-CN"/>
        </w:rPr>
        <w:t>性能存在担忧</w:t>
      </w:r>
      <w:r>
        <w:rPr>
          <w:rStyle w:val="13"/>
          <w:rFonts w:hint="eastAsia" w:ascii="CESI仿宋-GB2312" w:hAnsi="CESI仿宋-GB2312" w:eastAsia="CESI仿宋-GB2312" w:cs="CESI仿宋-GB2312"/>
          <w:sz w:val="32"/>
          <w:szCs w:val="32"/>
          <w:highlight w:val="none"/>
          <w:lang w:val="en-US" w:eastAsia="zh-CN"/>
        </w:rPr>
        <w:t>或</w:t>
      </w:r>
      <w:r>
        <w:rPr>
          <w:rStyle w:val="13"/>
          <w:rFonts w:hint="eastAsia" w:ascii="CESI仿宋-GB2312" w:hAnsi="CESI仿宋-GB2312" w:eastAsia="CESI仿宋-GB2312" w:cs="CESI仿宋-GB2312"/>
          <w:sz w:val="32"/>
          <w:szCs w:val="32"/>
          <w:highlight w:val="none"/>
          <w:lang w:eastAsia="zh-CN"/>
        </w:rPr>
        <w:t>怀疑有人乱动设备时。</w:t>
      </w:r>
    </w:p>
    <w:p w14:paraId="4E5EC044">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rPr>
        <w:t>6.</w:t>
      </w:r>
      <w:r>
        <w:rPr>
          <w:rStyle w:val="13"/>
          <w:rFonts w:hint="eastAsia" w:ascii="CESI仿宋-GB2312" w:hAnsi="CESI仿宋-GB2312" w:eastAsia="CESI仿宋-GB2312" w:cs="CESI仿宋-GB2312"/>
          <w:sz w:val="32"/>
          <w:szCs w:val="32"/>
          <w:highlight w:val="none"/>
          <w:lang w:val="en-US" w:eastAsia="zh-CN"/>
        </w:rPr>
        <w:t>3</w:t>
      </w:r>
      <w:r>
        <w:rPr>
          <w:rStyle w:val="13"/>
          <w:rFonts w:hint="eastAsia" w:ascii="CESI仿宋-GB2312" w:hAnsi="CESI仿宋-GB2312" w:eastAsia="CESI仿宋-GB2312" w:cs="CESI仿宋-GB2312"/>
          <w:sz w:val="32"/>
          <w:szCs w:val="32"/>
          <w:highlight w:val="none"/>
        </w:rPr>
        <w:t>.</w:t>
      </w:r>
      <w:r>
        <w:rPr>
          <w:rStyle w:val="13"/>
          <w:rFonts w:hint="eastAsia" w:ascii="CESI仿宋-GB2312" w:hAnsi="CESI仿宋-GB2312" w:eastAsia="CESI仿宋-GB2312" w:cs="CESI仿宋-GB2312"/>
          <w:sz w:val="32"/>
          <w:szCs w:val="32"/>
          <w:highlight w:val="none"/>
          <w:lang w:val="en-US" w:eastAsia="zh-CN"/>
        </w:rPr>
        <w:t>6 应确认设备日志功能始终处于开启状态，并且记录信息中包括设备验证情况。</w:t>
      </w:r>
    </w:p>
    <w:p w14:paraId="43359E73">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 xml:space="preserve">6.3.7 </w:t>
      </w:r>
      <w:r>
        <w:rPr>
          <w:rStyle w:val="13"/>
          <w:rFonts w:hint="eastAsia" w:ascii="CESI仿宋-GB2312" w:hAnsi="CESI仿宋-GB2312" w:eastAsia="CESI仿宋-GB2312" w:cs="CESI仿宋-GB2312"/>
          <w:sz w:val="32"/>
          <w:szCs w:val="32"/>
          <w:highlight w:val="none"/>
        </w:rPr>
        <w:t>痕量设备</w:t>
      </w:r>
      <w:r>
        <w:rPr>
          <w:rStyle w:val="13"/>
          <w:rFonts w:hint="eastAsia" w:ascii="CESI仿宋-GB2312" w:hAnsi="CESI仿宋-GB2312" w:eastAsia="CESI仿宋-GB2312" w:cs="CESI仿宋-GB2312"/>
          <w:sz w:val="32"/>
          <w:szCs w:val="32"/>
          <w:highlight w:val="none"/>
          <w:lang w:val="en-US" w:eastAsia="zh-CN"/>
        </w:rPr>
        <w:t>出现以下情况时，防爆检查</w:t>
      </w:r>
      <w:r>
        <w:rPr>
          <w:rStyle w:val="13"/>
          <w:rFonts w:hint="eastAsia" w:ascii="CESI仿宋-GB2312" w:hAnsi="CESI仿宋-GB2312" w:eastAsia="CESI仿宋-GB2312" w:cs="CESI仿宋-GB2312"/>
          <w:sz w:val="32"/>
          <w:szCs w:val="32"/>
          <w:highlight w:val="none"/>
        </w:rPr>
        <w:t>员应</w:t>
      </w:r>
      <w:r>
        <w:rPr>
          <w:rStyle w:val="13"/>
          <w:rFonts w:hint="eastAsia" w:ascii="CESI仿宋-GB2312" w:hAnsi="CESI仿宋-GB2312" w:eastAsia="CESI仿宋-GB2312" w:cs="CESI仿宋-GB2312"/>
          <w:sz w:val="32"/>
          <w:szCs w:val="32"/>
          <w:highlight w:val="none"/>
          <w:lang w:val="en-US" w:eastAsia="zh-CN"/>
        </w:rPr>
        <w:t>上报主管领导并</w:t>
      </w:r>
      <w:r>
        <w:rPr>
          <w:rStyle w:val="13"/>
          <w:rFonts w:hint="eastAsia" w:ascii="CESI仿宋-GB2312" w:hAnsi="CESI仿宋-GB2312" w:eastAsia="CESI仿宋-GB2312" w:cs="CESI仿宋-GB2312"/>
          <w:sz w:val="32"/>
          <w:szCs w:val="32"/>
          <w:highlight w:val="none"/>
        </w:rPr>
        <w:t>及时通知维护维修员进行处理，严禁痕量设备带病工作</w:t>
      </w:r>
      <w:r>
        <w:rPr>
          <w:rStyle w:val="13"/>
          <w:rFonts w:hint="eastAsia" w:ascii="CESI仿宋-GB2312" w:hAnsi="CESI仿宋-GB2312" w:eastAsia="CESI仿宋-GB2312" w:cs="CESI仿宋-GB2312"/>
          <w:sz w:val="32"/>
          <w:szCs w:val="32"/>
          <w:highlight w:val="none"/>
          <w:lang w:eastAsia="zh-CN"/>
        </w:rPr>
        <w:t>：</w:t>
      </w:r>
    </w:p>
    <w:p w14:paraId="574A3705">
      <w:pPr>
        <w:numPr>
          <w:ilvl w:val="-1"/>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a</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设备未能通过校准、验证；</w:t>
      </w:r>
    </w:p>
    <w:p w14:paraId="57E91B55">
      <w:pPr>
        <w:numPr>
          <w:ilvl w:val="-1"/>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eastAsia="zh-CN"/>
        </w:rPr>
        <w:t>b）</w:t>
      </w:r>
      <w:r>
        <w:rPr>
          <w:rStyle w:val="13"/>
          <w:rFonts w:hint="eastAsia" w:ascii="CESI仿宋-GB2312" w:hAnsi="CESI仿宋-GB2312" w:eastAsia="CESI仿宋-GB2312" w:cs="CESI仿宋-GB2312"/>
          <w:sz w:val="32"/>
          <w:szCs w:val="32"/>
          <w:highlight w:val="none"/>
          <w:lang w:val="en-US" w:eastAsia="zh-CN"/>
        </w:rPr>
        <w:t>设备</w:t>
      </w:r>
      <w:r>
        <w:rPr>
          <w:rStyle w:val="13"/>
          <w:rFonts w:hint="eastAsia" w:ascii="CESI仿宋-GB2312" w:hAnsi="CESI仿宋-GB2312" w:eastAsia="CESI仿宋-GB2312" w:cs="CESI仿宋-GB2312"/>
          <w:sz w:val="32"/>
          <w:szCs w:val="32"/>
          <w:highlight w:val="none"/>
        </w:rPr>
        <w:t>使用过程中</w:t>
      </w:r>
      <w:r>
        <w:rPr>
          <w:rStyle w:val="13"/>
          <w:rFonts w:hint="eastAsia" w:ascii="CESI仿宋-GB2312" w:hAnsi="CESI仿宋-GB2312" w:eastAsia="CESI仿宋-GB2312" w:cs="CESI仿宋-GB2312"/>
          <w:sz w:val="32"/>
          <w:szCs w:val="32"/>
          <w:highlight w:val="none"/>
          <w:lang w:val="en-US" w:eastAsia="zh-CN"/>
        </w:rPr>
        <w:t>出现连续多次重复报警；</w:t>
      </w:r>
    </w:p>
    <w:p w14:paraId="5395EE21">
      <w:pPr>
        <w:numPr>
          <w:ilvl w:val="-1"/>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eastAsia="zh-CN"/>
        </w:rPr>
        <w:t>c）</w:t>
      </w:r>
      <w:r>
        <w:rPr>
          <w:rStyle w:val="13"/>
          <w:rFonts w:hint="eastAsia" w:ascii="CESI仿宋-GB2312" w:hAnsi="CESI仿宋-GB2312" w:eastAsia="CESI仿宋-GB2312" w:cs="CESI仿宋-GB2312"/>
          <w:sz w:val="32"/>
          <w:szCs w:val="32"/>
          <w:highlight w:val="none"/>
          <w:lang w:val="en-US" w:eastAsia="zh-CN"/>
        </w:rPr>
        <w:t>设备出现</w:t>
      </w:r>
      <w:r>
        <w:rPr>
          <w:rStyle w:val="13"/>
          <w:rFonts w:hint="eastAsia" w:ascii="CESI仿宋-GB2312" w:hAnsi="CESI仿宋-GB2312" w:eastAsia="CESI仿宋-GB2312" w:cs="CESI仿宋-GB2312"/>
          <w:sz w:val="32"/>
          <w:szCs w:val="32"/>
          <w:highlight w:val="none"/>
        </w:rPr>
        <w:t>故障</w:t>
      </w:r>
      <w:r>
        <w:rPr>
          <w:rStyle w:val="13"/>
          <w:rFonts w:hint="eastAsia" w:ascii="CESI仿宋-GB2312" w:hAnsi="CESI仿宋-GB2312" w:eastAsia="CESI仿宋-GB2312" w:cs="CESI仿宋-GB2312"/>
          <w:sz w:val="32"/>
          <w:szCs w:val="32"/>
          <w:highlight w:val="none"/>
          <w:lang w:val="en-US" w:eastAsia="zh-CN"/>
        </w:rPr>
        <w:t>或异常；</w:t>
      </w:r>
    </w:p>
    <w:p w14:paraId="1603DFA8">
      <w:pPr>
        <w:numPr>
          <w:ilvl w:val="-1"/>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eastAsia="zh-CN"/>
        </w:rPr>
        <w:t>d）</w:t>
      </w:r>
      <w:r>
        <w:rPr>
          <w:rStyle w:val="13"/>
          <w:rFonts w:hint="eastAsia" w:ascii="CESI仿宋-GB2312" w:hAnsi="CESI仿宋-GB2312" w:eastAsia="CESI仿宋-GB2312" w:cs="CESI仿宋-GB2312"/>
          <w:sz w:val="32"/>
          <w:szCs w:val="32"/>
          <w:highlight w:val="none"/>
          <w:lang w:val="en-US" w:eastAsia="zh-CN"/>
        </w:rPr>
        <w:t>设备出现警告</w:t>
      </w:r>
      <w:r>
        <w:rPr>
          <w:rStyle w:val="13"/>
          <w:rFonts w:hint="eastAsia" w:ascii="CESI仿宋-GB2312" w:hAnsi="CESI仿宋-GB2312" w:eastAsia="CESI仿宋-GB2312" w:cs="CESI仿宋-GB2312"/>
          <w:sz w:val="32"/>
          <w:szCs w:val="32"/>
          <w:highlight w:val="none"/>
        </w:rPr>
        <w:t>信息</w:t>
      </w:r>
      <w:r>
        <w:rPr>
          <w:rStyle w:val="13"/>
          <w:rFonts w:hint="eastAsia" w:ascii="CESI仿宋-GB2312" w:hAnsi="CESI仿宋-GB2312" w:eastAsia="CESI仿宋-GB2312" w:cs="CESI仿宋-GB2312"/>
          <w:sz w:val="32"/>
          <w:szCs w:val="32"/>
          <w:highlight w:val="none"/>
          <w:lang w:eastAsia="zh-CN"/>
        </w:rPr>
        <w:t>，且现场使用人员无法自行处置。</w:t>
      </w:r>
    </w:p>
    <w:p w14:paraId="001DDBF6">
      <w:pPr>
        <w:numPr>
          <w:ilvl w:val="-1"/>
          <w:numId w:val="0"/>
        </w:numPr>
        <w:spacing w:line="240" w:lineRule="auto"/>
        <w:ind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6.3.8 痕量设备无法正常工作时，应及时维修或更换备用设备。</w:t>
      </w:r>
    </w:p>
    <w:p w14:paraId="46A3F758">
      <w:pPr>
        <w:numPr>
          <w:ilvl w:val="-1"/>
          <w:numId w:val="0"/>
        </w:numPr>
        <w:spacing w:line="240" w:lineRule="auto"/>
        <w:ind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6.3.9 维护维修员应记录每次维护维修情况。</w:t>
      </w:r>
    </w:p>
    <w:p w14:paraId="094EAC58">
      <w:pPr>
        <w:spacing w:line="240" w:lineRule="auto"/>
        <w:ind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rPr>
        <w:t>6.</w:t>
      </w:r>
      <w:r>
        <w:rPr>
          <w:rStyle w:val="13"/>
          <w:rFonts w:hint="eastAsia" w:ascii="CESI仿宋-GB2312" w:hAnsi="CESI仿宋-GB2312" w:eastAsia="CESI仿宋-GB2312" w:cs="CESI仿宋-GB2312"/>
          <w:sz w:val="32"/>
          <w:szCs w:val="32"/>
          <w:highlight w:val="none"/>
          <w:lang w:val="en-US" w:eastAsia="zh-CN"/>
        </w:rPr>
        <w:t>3</w:t>
      </w:r>
      <w:r>
        <w:rPr>
          <w:rStyle w:val="13"/>
          <w:rFonts w:hint="eastAsia" w:ascii="CESI仿宋-GB2312" w:hAnsi="CESI仿宋-GB2312" w:eastAsia="CESI仿宋-GB2312" w:cs="CESI仿宋-GB2312"/>
          <w:sz w:val="32"/>
          <w:szCs w:val="32"/>
          <w:highlight w:val="none"/>
        </w:rPr>
        <w:t>.</w:t>
      </w:r>
      <w:r>
        <w:rPr>
          <w:rStyle w:val="13"/>
          <w:rFonts w:hint="eastAsia" w:ascii="CESI仿宋-GB2312" w:hAnsi="CESI仿宋-GB2312" w:eastAsia="CESI仿宋-GB2312" w:cs="CESI仿宋-GB2312"/>
          <w:sz w:val="32"/>
          <w:szCs w:val="32"/>
          <w:highlight w:val="none"/>
          <w:lang w:val="en-US" w:eastAsia="zh-CN"/>
        </w:rPr>
        <w:t xml:space="preserve">10 </w:t>
      </w:r>
      <w:r>
        <w:rPr>
          <w:rStyle w:val="13"/>
          <w:rFonts w:hint="eastAsia" w:ascii="CESI仿宋-GB2312" w:hAnsi="CESI仿宋-GB2312" w:eastAsia="CESI仿宋-GB2312" w:cs="CESI仿宋-GB2312"/>
          <w:sz w:val="32"/>
          <w:szCs w:val="32"/>
          <w:highlight w:val="none"/>
        </w:rPr>
        <w:t>在保证安全的前提下，痕量设备应始终处于开机状态，</w:t>
      </w:r>
      <w:r>
        <w:rPr>
          <w:rStyle w:val="13"/>
          <w:rFonts w:hint="eastAsia" w:ascii="CESI仿宋-GB2312" w:hAnsi="CESI仿宋-GB2312" w:eastAsia="CESI仿宋-GB2312" w:cs="CESI仿宋-GB2312"/>
          <w:sz w:val="32"/>
          <w:szCs w:val="32"/>
          <w:highlight w:val="none"/>
          <w:lang w:val="en-US" w:eastAsia="zh-CN"/>
        </w:rPr>
        <w:t>并且</w:t>
      </w:r>
      <w:r>
        <w:rPr>
          <w:rStyle w:val="13"/>
          <w:rFonts w:hint="eastAsia" w:ascii="CESI仿宋-GB2312" w:hAnsi="CESI仿宋-GB2312" w:eastAsia="CESI仿宋-GB2312" w:cs="CESI仿宋-GB2312"/>
          <w:sz w:val="32"/>
          <w:szCs w:val="32"/>
          <w:highlight w:val="none"/>
        </w:rPr>
        <w:t>自动</w:t>
      </w:r>
      <w:r>
        <w:rPr>
          <w:rStyle w:val="13"/>
          <w:rFonts w:hint="eastAsia" w:ascii="CESI仿宋-GB2312" w:hAnsi="CESI仿宋-GB2312" w:eastAsia="CESI仿宋-GB2312" w:cs="CESI仿宋-GB2312"/>
          <w:sz w:val="32"/>
          <w:szCs w:val="32"/>
          <w:highlight w:val="none"/>
          <w:lang w:val="en-US" w:eastAsia="zh-CN"/>
        </w:rPr>
        <w:t>烘焙</w:t>
      </w:r>
      <w:r>
        <w:rPr>
          <w:rStyle w:val="13"/>
          <w:rFonts w:hint="eastAsia" w:ascii="CESI仿宋-GB2312" w:hAnsi="CESI仿宋-GB2312" w:eastAsia="CESI仿宋-GB2312" w:cs="CESI仿宋-GB2312"/>
          <w:sz w:val="32"/>
          <w:szCs w:val="32"/>
          <w:highlight w:val="none"/>
        </w:rPr>
        <w:t>功能</w:t>
      </w:r>
      <w:r>
        <w:rPr>
          <w:rStyle w:val="13"/>
          <w:rFonts w:hint="eastAsia" w:ascii="CESI仿宋-GB2312" w:hAnsi="CESI仿宋-GB2312" w:eastAsia="CESI仿宋-GB2312" w:cs="CESI仿宋-GB2312"/>
          <w:sz w:val="32"/>
          <w:szCs w:val="32"/>
          <w:highlight w:val="none"/>
          <w:lang w:val="en-US" w:eastAsia="zh-CN"/>
        </w:rPr>
        <w:t>处于开启状态</w:t>
      </w:r>
      <w:r>
        <w:rPr>
          <w:rStyle w:val="13"/>
          <w:rFonts w:hint="eastAsia" w:ascii="CESI仿宋-GB2312" w:hAnsi="CESI仿宋-GB2312" w:eastAsia="CESI仿宋-GB2312" w:cs="CESI仿宋-GB2312"/>
          <w:sz w:val="32"/>
          <w:szCs w:val="32"/>
          <w:highlight w:val="none"/>
          <w:lang w:eastAsia="zh-CN"/>
        </w:rPr>
        <w:t>。</w:t>
      </w:r>
    </w:p>
    <w:p w14:paraId="7D86CD2B">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lang w:val="en-US" w:eastAsia="zh-CN"/>
        </w:rPr>
        <w:t xml:space="preserve">6.3.11 </w:t>
      </w:r>
      <w:r>
        <w:rPr>
          <w:rStyle w:val="13"/>
          <w:rFonts w:hint="eastAsia" w:ascii="CESI仿宋-GB2312" w:hAnsi="CESI仿宋-GB2312" w:eastAsia="CESI仿宋-GB2312" w:cs="CESI仿宋-GB2312"/>
          <w:sz w:val="32"/>
          <w:szCs w:val="32"/>
          <w:highlight w:val="none"/>
        </w:rPr>
        <w:t>应使用原厂或经过认证的配件、耗材</w:t>
      </w:r>
      <w:r>
        <w:rPr>
          <w:rStyle w:val="13"/>
          <w:rFonts w:hint="eastAsia" w:ascii="CESI仿宋-GB2312" w:hAnsi="CESI仿宋-GB2312" w:eastAsia="CESI仿宋-GB2312" w:cs="CESI仿宋-GB2312"/>
          <w:sz w:val="32"/>
          <w:szCs w:val="32"/>
          <w:highlight w:val="none"/>
          <w:lang w:eastAsia="zh-CN"/>
        </w:rPr>
        <w:t>。</w:t>
      </w:r>
    </w:p>
    <w:p w14:paraId="2CAC3B5A">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eastAsia="zh-CN"/>
        </w:rPr>
      </w:pPr>
      <w:r>
        <w:rPr>
          <w:rStyle w:val="13"/>
          <w:rFonts w:hint="eastAsia" w:ascii="CESI仿宋-GB2312" w:hAnsi="CESI仿宋-GB2312" w:eastAsia="CESI仿宋-GB2312" w:cs="CESI仿宋-GB2312"/>
          <w:sz w:val="32"/>
          <w:szCs w:val="32"/>
          <w:highlight w:val="none"/>
        </w:rPr>
        <w:t>6.</w:t>
      </w:r>
      <w:r>
        <w:rPr>
          <w:rStyle w:val="13"/>
          <w:rFonts w:hint="eastAsia" w:ascii="CESI仿宋-GB2312" w:hAnsi="CESI仿宋-GB2312" w:eastAsia="CESI仿宋-GB2312" w:cs="CESI仿宋-GB2312"/>
          <w:sz w:val="32"/>
          <w:szCs w:val="32"/>
          <w:highlight w:val="none"/>
          <w:lang w:val="en-US" w:eastAsia="zh-CN"/>
        </w:rPr>
        <w:t>3</w:t>
      </w:r>
      <w:r>
        <w:rPr>
          <w:rStyle w:val="13"/>
          <w:rFonts w:hint="eastAsia" w:ascii="CESI仿宋-GB2312" w:hAnsi="CESI仿宋-GB2312" w:eastAsia="CESI仿宋-GB2312" w:cs="CESI仿宋-GB2312"/>
          <w:sz w:val="32"/>
          <w:szCs w:val="32"/>
          <w:highlight w:val="none"/>
        </w:rPr>
        <w:t>.</w:t>
      </w:r>
      <w:r>
        <w:rPr>
          <w:rStyle w:val="13"/>
          <w:rFonts w:hint="eastAsia" w:ascii="CESI仿宋-GB2312" w:hAnsi="CESI仿宋-GB2312" w:eastAsia="CESI仿宋-GB2312" w:cs="CESI仿宋-GB2312"/>
          <w:sz w:val="32"/>
          <w:szCs w:val="32"/>
          <w:highlight w:val="none"/>
          <w:lang w:val="en-US" w:eastAsia="zh-CN"/>
        </w:rPr>
        <w:t xml:space="preserve">12 </w:t>
      </w:r>
      <w:r>
        <w:rPr>
          <w:rStyle w:val="13"/>
          <w:rFonts w:hint="eastAsia" w:ascii="CESI仿宋-GB2312" w:hAnsi="CESI仿宋-GB2312" w:eastAsia="CESI仿宋-GB2312" w:cs="CESI仿宋-GB2312"/>
          <w:sz w:val="32"/>
          <w:szCs w:val="32"/>
          <w:highlight w:val="none"/>
        </w:rPr>
        <w:t>痕量设备宜在固定区域使用</w:t>
      </w:r>
      <w:r>
        <w:rPr>
          <w:rStyle w:val="13"/>
          <w:rFonts w:hint="eastAsia" w:ascii="CESI仿宋-GB2312" w:hAnsi="CESI仿宋-GB2312" w:eastAsia="CESI仿宋-GB2312" w:cs="CESI仿宋-GB2312"/>
          <w:sz w:val="32"/>
          <w:szCs w:val="32"/>
          <w:highlight w:val="none"/>
          <w:lang w:eastAsia="zh-CN"/>
        </w:rPr>
        <w:t>。</w:t>
      </w:r>
    </w:p>
    <w:p w14:paraId="66E2461B">
      <w:pPr>
        <w:spacing w:line="240" w:lineRule="auto"/>
        <w:ind w:left="0" w:leftChars="0" w:firstLine="640" w:firstLineChars="200"/>
        <w:rPr>
          <w:rStyle w:val="13"/>
          <w:rFonts w:hint="default"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6.4 报警解析</w:t>
      </w:r>
    </w:p>
    <w:p w14:paraId="67D27A49">
      <w:p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 xml:space="preserve">6.4.1 </w:t>
      </w:r>
      <w:r>
        <w:rPr>
          <w:rStyle w:val="13"/>
          <w:rFonts w:hint="eastAsia" w:ascii="CESI仿宋-GB2312" w:hAnsi="CESI仿宋-GB2312" w:eastAsia="CESI仿宋-GB2312" w:cs="CESI仿宋-GB2312"/>
          <w:sz w:val="32"/>
          <w:szCs w:val="32"/>
          <w:highlight w:val="none"/>
        </w:rPr>
        <w:t>原则</w:t>
      </w:r>
    </w:p>
    <w:p w14:paraId="314C95C0">
      <w:pPr>
        <w:ind w:firstLine="640" w:firstLineChars="200"/>
        <w:rPr>
          <w:rFonts w:hint="eastAsia" w:ascii="仿宋" w:hAnsi="仿宋" w:eastAsia="仿宋" w:cs="仿宋"/>
          <w:sz w:val="32"/>
          <w:szCs w:val="32"/>
        </w:rPr>
      </w:pPr>
      <w:r>
        <w:rPr>
          <w:rFonts w:hint="eastAsia" w:ascii="仿宋" w:hAnsi="仿宋" w:eastAsia="仿宋" w:cs="仿宋"/>
          <w:sz w:val="32"/>
          <w:szCs w:val="32"/>
        </w:rPr>
        <w:t>痕量设备报警后，须对所涉人员和物品执行报警解析程序。所涉人员拒绝用痕量设备对其物品或其本人进行检查的，应拒绝其进入机场控制区。</w:t>
      </w:r>
    </w:p>
    <w:p w14:paraId="02BD2B9A">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6.4.2 当痕量设备报警，应采取以下措施：</w:t>
      </w:r>
    </w:p>
    <w:p w14:paraId="26301DDC">
      <w:pPr>
        <w:numPr>
          <w:ilvl w:val="0"/>
          <w:numId w:val="0"/>
        </w:numPr>
        <w:ind w:left="640" w:leftChars="0"/>
        <w:rPr>
          <w:rFonts w:hint="eastAsia" w:ascii="仿宋" w:hAnsi="仿宋" w:eastAsia="仿宋" w:cs="仿宋"/>
          <w:sz w:val="32"/>
          <w:szCs w:val="32"/>
        </w:rPr>
      </w:pPr>
      <w:r>
        <w:rPr>
          <w:rStyle w:val="13"/>
          <w:rFonts w:hint="eastAsia" w:ascii="CESI仿宋-GB2312" w:hAnsi="CESI仿宋-GB2312" w:eastAsia="CESI仿宋-GB2312" w:cs="CESI仿宋-GB2312"/>
          <w:sz w:val="32"/>
          <w:szCs w:val="32"/>
          <w:highlight w:val="none"/>
          <w:lang w:val="en-US" w:eastAsia="zh-CN"/>
        </w:rPr>
        <w:t>a）</w:t>
      </w:r>
      <w:r>
        <w:rPr>
          <w:rFonts w:hint="eastAsia" w:ascii="仿宋" w:hAnsi="仿宋" w:eastAsia="仿宋" w:cs="仿宋"/>
          <w:sz w:val="32"/>
          <w:szCs w:val="32"/>
        </w:rPr>
        <w:t>控制涉及的人员和物品，将人员与其物品隔开；</w:t>
      </w:r>
    </w:p>
    <w:p w14:paraId="3BEBBAE7">
      <w:pPr>
        <w:numPr>
          <w:ilvl w:val="0"/>
          <w:numId w:val="0"/>
        </w:numPr>
        <w:ind w:left="640" w:leftChars="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rPr>
        <w:t>必要时报告上级主管；</w:t>
      </w:r>
    </w:p>
    <w:p w14:paraId="1FAFA65D">
      <w:pPr>
        <w:numPr>
          <w:ilvl w:val="0"/>
          <w:numId w:val="0"/>
        </w:numPr>
        <w:ind w:left="640" w:leftChars="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rPr>
        <w:t>根据实际情况选择</w:t>
      </w:r>
      <w:r>
        <w:rPr>
          <w:rFonts w:hint="eastAsia" w:ascii="仿宋" w:hAnsi="仿宋" w:eastAsia="仿宋" w:cs="仿宋"/>
          <w:sz w:val="32"/>
          <w:szCs w:val="40"/>
        </w:rPr>
        <w:t>原设备或相邻设备</w:t>
      </w:r>
      <w:r>
        <w:rPr>
          <w:rFonts w:hint="eastAsia" w:ascii="仿宋" w:hAnsi="仿宋" w:eastAsia="仿宋" w:cs="仿宋"/>
          <w:sz w:val="32"/>
          <w:szCs w:val="40"/>
          <w:lang w:val="en-US" w:eastAsia="zh-CN"/>
        </w:rPr>
        <w:t>准备</w:t>
      </w:r>
      <w:r>
        <w:rPr>
          <w:rFonts w:hint="eastAsia" w:ascii="仿宋" w:hAnsi="仿宋" w:eastAsia="仿宋" w:cs="仿宋"/>
          <w:sz w:val="32"/>
          <w:szCs w:val="32"/>
        </w:rPr>
        <w:t>进行复检；</w:t>
      </w:r>
    </w:p>
    <w:p w14:paraId="607C7458">
      <w:pPr>
        <w:numPr>
          <w:ilvl w:val="0"/>
          <w:numId w:val="0"/>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lang w:eastAsia="zh-CN"/>
        </w:rPr>
        <w:t>）</w:t>
      </w:r>
      <w:bookmarkStart w:id="2" w:name="OLE_LINK3"/>
      <w:r>
        <w:rPr>
          <w:rFonts w:hint="eastAsia" w:ascii="仿宋" w:hAnsi="仿宋" w:eastAsia="仿宋" w:cs="仿宋"/>
          <w:sz w:val="32"/>
          <w:szCs w:val="32"/>
        </w:rPr>
        <w:t>按照设备使用手册说明，对选定的设备执行清洁或清除程序，确保设备没有任何残留污染；</w:t>
      </w:r>
      <w:bookmarkEnd w:id="2"/>
    </w:p>
    <w:p w14:paraId="6008BC7B">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lang w:eastAsia="zh-CN"/>
        </w:rPr>
        <w:t>）</w:t>
      </w:r>
      <w:r>
        <w:rPr>
          <w:rFonts w:hint="eastAsia" w:ascii="仿宋" w:hAnsi="仿宋" w:eastAsia="仿宋" w:cs="仿宋"/>
          <w:sz w:val="32"/>
          <w:szCs w:val="32"/>
        </w:rPr>
        <w:t>防爆检查员清洁手部和取样棒（如使用），并更换手套；</w:t>
      </w:r>
    </w:p>
    <w:p w14:paraId="0D1C1C7A">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f</w:t>
      </w:r>
      <w:r>
        <w:rPr>
          <w:rFonts w:hint="eastAsia" w:ascii="仿宋" w:hAnsi="仿宋" w:eastAsia="仿宋" w:cs="仿宋"/>
          <w:sz w:val="32"/>
          <w:szCs w:val="32"/>
          <w:lang w:eastAsia="zh-CN"/>
        </w:rPr>
        <w:t>）</w:t>
      </w:r>
      <w:r>
        <w:rPr>
          <w:rFonts w:hint="eastAsia" w:ascii="仿宋" w:hAnsi="仿宋" w:eastAsia="仿宋" w:cs="仿宋"/>
          <w:sz w:val="32"/>
          <w:szCs w:val="32"/>
        </w:rPr>
        <w:t>对报警的部位、物品重新取样测试。若引起报警的拭纸对多个部位或物品进行了擦拭取样，则应对每个部位或物品单独使用洁净取样拭纸重新取样测试，以确定引起报警的部位或物品</w:t>
      </w:r>
      <w:r>
        <w:rPr>
          <w:rFonts w:hint="eastAsia" w:ascii="仿宋" w:hAnsi="仿宋" w:eastAsia="仿宋" w:cs="仿宋"/>
          <w:sz w:val="32"/>
          <w:szCs w:val="32"/>
          <w:lang w:eastAsia="zh-CN"/>
        </w:rPr>
        <w:t>；</w:t>
      </w:r>
    </w:p>
    <w:p w14:paraId="091FAFCE">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g）若</w:t>
      </w:r>
      <w:bookmarkStart w:id="3" w:name="OLE_LINK8"/>
      <w:r>
        <w:rPr>
          <w:rFonts w:hint="eastAsia" w:ascii="仿宋" w:hAnsi="仿宋" w:eastAsia="仿宋" w:cs="仿宋"/>
          <w:sz w:val="32"/>
          <w:szCs w:val="32"/>
          <w:lang w:val="en-US" w:eastAsia="zh-CN"/>
        </w:rPr>
        <w:t>执行措施c）至措施f）</w:t>
      </w:r>
      <w:bookmarkEnd w:id="3"/>
      <w:r>
        <w:rPr>
          <w:rFonts w:hint="eastAsia" w:ascii="仿宋" w:hAnsi="仿宋" w:eastAsia="仿宋" w:cs="仿宋"/>
          <w:sz w:val="32"/>
          <w:szCs w:val="32"/>
          <w:lang w:val="en-US" w:eastAsia="zh-CN"/>
        </w:rPr>
        <w:t>进行第二次痕量爆炸物检查后设备再次报警，</w:t>
      </w:r>
      <w:bookmarkStart w:id="4" w:name="OLE_LINK7"/>
      <w:r>
        <w:rPr>
          <w:rFonts w:hint="eastAsia" w:ascii="仿宋" w:hAnsi="仿宋" w:eastAsia="仿宋" w:cs="仿宋"/>
          <w:sz w:val="32"/>
          <w:szCs w:val="32"/>
          <w:lang w:val="en-US" w:eastAsia="zh-CN"/>
        </w:rPr>
        <w:t>则应报公安部门，并</w:t>
      </w:r>
      <w:bookmarkStart w:id="5" w:name="OLE_LINK1"/>
      <w:r>
        <w:rPr>
          <w:rFonts w:hint="eastAsia" w:ascii="仿宋" w:hAnsi="仿宋" w:eastAsia="仿宋" w:cs="仿宋"/>
          <w:sz w:val="32"/>
          <w:szCs w:val="32"/>
          <w:lang w:val="en-US" w:eastAsia="zh-CN"/>
        </w:rPr>
        <w:t>疏散附近人员</w:t>
      </w:r>
      <w:bookmarkEnd w:id="5"/>
      <w:r>
        <w:rPr>
          <w:rFonts w:hint="eastAsia" w:ascii="仿宋" w:hAnsi="仿宋" w:eastAsia="仿宋" w:cs="仿宋"/>
          <w:sz w:val="32"/>
          <w:szCs w:val="32"/>
          <w:lang w:val="en-US" w:eastAsia="zh-CN"/>
        </w:rPr>
        <w:t>，防止无关人员靠近，待公安到场处置；</w:t>
      </w:r>
    </w:p>
    <w:bookmarkEnd w:id="4"/>
    <w:p w14:paraId="4F3EE84E">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h）若执行措施c）至措施f）进行第二次痕量爆炸物检查后设备未报警，应再次执行措施c）至措施f）进行第三次痕量爆炸物检查。若设备报警，则应报公安部门，并疏散附近人员，防止无关人员靠近，待公安到场处置；若设备未报警，且未发现其他嫌疑，则应认为人员及其物品可以进入机场控制区；</w:t>
      </w:r>
    </w:p>
    <w:p w14:paraId="65E61FEA">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i）处置完毕后，应对与报警物品接触过的开包台、托盘及其他区域或物品进行防爆检查，以确定是否被污染，并进行相应清洁，直至涉及区域不报警后，方可恢复通道或开包间的正常运行。</w:t>
      </w:r>
    </w:p>
    <w:p w14:paraId="3FA9FC6D">
      <w:pPr>
        <w:spacing w:line="240" w:lineRule="auto"/>
        <w:ind w:left="0" w:leftChars="0" w:firstLine="640" w:firstLineChars="20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7. </w:t>
      </w:r>
      <w:r>
        <w:rPr>
          <w:rFonts w:hint="eastAsia" w:ascii="方正黑体_GBK" w:hAnsi="方正黑体_GBK" w:eastAsia="方正黑体_GBK" w:cs="方正黑体_GBK"/>
          <w:b w:val="0"/>
          <w:bCs w:val="0"/>
          <w:sz w:val="32"/>
          <w:szCs w:val="32"/>
          <w:highlight w:val="none"/>
        </w:rPr>
        <w:t>维护</w:t>
      </w:r>
      <w:r>
        <w:rPr>
          <w:rFonts w:hint="eastAsia" w:ascii="方正黑体_GBK" w:hAnsi="方正黑体_GBK" w:eastAsia="方正黑体_GBK" w:cs="方正黑体_GBK"/>
          <w:b w:val="0"/>
          <w:bCs w:val="0"/>
          <w:sz w:val="32"/>
          <w:szCs w:val="32"/>
          <w:highlight w:val="none"/>
          <w:lang w:eastAsia="zh-CN"/>
        </w:rPr>
        <w:t>、</w:t>
      </w:r>
      <w:r>
        <w:rPr>
          <w:rFonts w:hint="eastAsia" w:ascii="方正黑体_GBK" w:hAnsi="方正黑体_GBK" w:eastAsia="方正黑体_GBK" w:cs="方正黑体_GBK"/>
          <w:b w:val="0"/>
          <w:bCs w:val="0"/>
          <w:sz w:val="32"/>
          <w:szCs w:val="32"/>
          <w:highlight w:val="none"/>
        </w:rPr>
        <w:t>维修</w:t>
      </w:r>
      <w:r>
        <w:rPr>
          <w:rFonts w:hint="eastAsia" w:ascii="方正黑体_GBK" w:hAnsi="方正黑体_GBK" w:eastAsia="方正黑体_GBK" w:cs="方正黑体_GBK"/>
          <w:b w:val="0"/>
          <w:bCs w:val="0"/>
          <w:sz w:val="32"/>
          <w:szCs w:val="32"/>
          <w:highlight w:val="none"/>
          <w:lang w:val="en-US" w:eastAsia="zh-CN"/>
        </w:rPr>
        <w:t>和定期检测</w:t>
      </w:r>
    </w:p>
    <w:p w14:paraId="05B0F51D">
      <w:pPr>
        <w:numPr>
          <w:ilvl w:val="-1"/>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7.1 应制定痕量设备的维护保养计划、定期检测计划及维修响应程序。维护保养计划中应明确维护小组组长、实施维护日期及不同等级维护的计划用时。</w:t>
      </w:r>
    </w:p>
    <w:p w14:paraId="407E1D80">
      <w:pPr>
        <w:numPr>
          <w:ilvl w:val="-1"/>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7.2 设备的维护、维修和定期检测应形成记录并存档，记录至少包括设备信息、安装信息、实施日期和实施人员。</w:t>
      </w:r>
      <w:r>
        <w:rPr>
          <w:rStyle w:val="13"/>
          <w:rFonts w:hint="eastAsia" w:ascii="CESI仿宋-GB2312" w:hAnsi="CESI仿宋-GB2312" w:eastAsia="CESI仿宋-GB2312" w:cs="CESI仿宋-GB2312"/>
          <w:sz w:val="32"/>
          <w:szCs w:val="32"/>
          <w:highlight w:val="none"/>
          <w:lang w:val="en-US" w:eastAsia="zh-CN"/>
        </w:rPr>
        <w:t>其中：</w:t>
      </w:r>
    </w:p>
    <w:p w14:paraId="0C79FCAD">
      <w:pPr>
        <w:numPr>
          <w:ilvl w:val="-1"/>
          <w:numId w:val="0"/>
        </w:numPr>
        <w:spacing w:line="240" w:lineRule="auto"/>
        <w:ind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a）维护记录还应包括部件和零件更换计划；</w:t>
      </w:r>
    </w:p>
    <w:p w14:paraId="3BD2BDE7">
      <w:pPr>
        <w:numPr>
          <w:ilvl w:val="-1"/>
          <w:numId w:val="0"/>
        </w:numPr>
        <w:spacing w:line="240" w:lineRule="auto"/>
        <w:ind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b）维修记录还应包括故障性质、现象描述以及故障部件、修复部件和更换部件的部件编号；</w:t>
      </w:r>
    </w:p>
    <w:p w14:paraId="54019363">
      <w:pPr>
        <w:numPr>
          <w:ilvl w:val="-1"/>
          <w:numId w:val="0"/>
        </w:numPr>
        <w:spacing w:line="240" w:lineRule="auto"/>
        <w:ind w:firstLine="640" w:firstLineChars="200"/>
        <w:rPr>
          <w:rStyle w:val="13"/>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c</w:t>
      </w:r>
      <w:r>
        <w:rPr>
          <w:rStyle w:val="13"/>
          <w:rFonts w:hint="eastAsia" w:ascii="CESI仿宋-GB2312" w:hAnsi="CESI仿宋-GB2312" w:eastAsia="CESI仿宋-GB2312" w:cs="CESI仿宋-GB2312"/>
          <w:sz w:val="32"/>
          <w:szCs w:val="32"/>
          <w:highlight w:val="none"/>
          <w:lang w:val="en-US" w:eastAsia="zh-CN"/>
        </w:rPr>
        <w:t>）</w:t>
      </w:r>
      <w:r>
        <w:rPr>
          <w:rFonts w:hint="eastAsia" w:ascii="CESI仿宋-GB2312" w:hAnsi="CESI仿宋-GB2312" w:eastAsia="CESI仿宋-GB2312" w:cs="CESI仿宋-GB2312"/>
          <w:sz w:val="32"/>
          <w:szCs w:val="32"/>
          <w:highlight w:val="none"/>
          <w:lang w:val="en-US" w:eastAsia="zh-CN"/>
        </w:rPr>
        <w:t>定期检测记录还应包括检测结果。</w:t>
      </w:r>
    </w:p>
    <w:p w14:paraId="5D7652DB">
      <w:pPr>
        <w:numPr>
          <w:ilvl w:val="-1"/>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7.3 设备重大维修、软件和硬件升级、改造后应按照有关要求进行定期检测。</w:t>
      </w:r>
    </w:p>
    <w:p w14:paraId="2F384BC3">
      <w:pPr>
        <w:numPr>
          <w:ilvl w:val="-1"/>
          <w:numId w:val="0"/>
        </w:numPr>
        <w:spacing w:line="240" w:lineRule="auto"/>
        <w:ind w:left="0" w:leftChars="0"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sz w:val="32"/>
          <w:szCs w:val="32"/>
          <w:highlight w:val="none"/>
          <w:lang w:val="en-US" w:eastAsia="zh-CN"/>
        </w:rPr>
        <w:t xml:space="preserve">8. </w:t>
      </w:r>
      <w:r>
        <w:rPr>
          <w:rFonts w:hint="eastAsia" w:ascii="方正黑体_GBK" w:hAnsi="方正黑体_GBK" w:eastAsia="方正黑体_GBK" w:cs="方正黑体_GBK"/>
          <w:b w:val="0"/>
          <w:bCs w:val="0"/>
          <w:sz w:val="32"/>
          <w:szCs w:val="32"/>
          <w:highlight w:val="none"/>
        </w:rPr>
        <w:t>有源设备的送贮</w:t>
      </w:r>
    </w:p>
    <w:p w14:paraId="6192A435">
      <w:pPr>
        <w:numPr>
          <w:ilvl w:val="0"/>
          <w:numId w:val="0"/>
        </w:numPr>
        <w:spacing w:line="240" w:lineRule="auto"/>
        <w:ind w:left="0" w:leftChars="0" w:firstLine="640" w:firstLineChars="200"/>
        <w:rPr>
          <w:rStyle w:val="13"/>
          <w:rFonts w:hint="eastAsia"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rPr>
        <w:t>报废的有放射源痕量设备应送贮到有资质的放射性废物收贮单位，民航在用的有放射源痕量爆炸物安全检查设备清单见附件1。</w:t>
      </w:r>
    </w:p>
    <w:p w14:paraId="15A1F7E6">
      <w:pPr>
        <w:numPr>
          <w:ilvl w:val="0"/>
          <w:numId w:val="1"/>
        </w:numPr>
        <w:spacing w:line="240" w:lineRule="auto"/>
        <w:ind w:left="560" w:leftChars="200" w:firstLine="0" w:firstLineChars="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highlight w:val="none"/>
        </w:rPr>
        <w:t>设备档案</w:t>
      </w:r>
    </w:p>
    <w:p w14:paraId="0C3552BD">
      <w:pPr>
        <w:numPr>
          <w:ilvl w:val="0"/>
          <w:numId w:val="0"/>
        </w:numPr>
        <w:spacing w:line="240" w:lineRule="auto"/>
        <w:ind w:left="0" w:leftChars="0" w:firstLine="560" w:firstLineChars="175"/>
        <w:rPr>
          <w:rFonts w:hint="eastAsia" w:ascii="CESI仿宋-GB2312" w:hAnsi="CESI仿宋-GB2312" w:eastAsia="CESI仿宋-GB2312" w:cs="CESI仿宋-GB2312"/>
          <w:sz w:val="32"/>
          <w:szCs w:val="32"/>
          <w:lang w:val="en-US" w:eastAsia="zh-CN"/>
        </w:rPr>
      </w:pPr>
      <w:r>
        <w:rPr>
          <w:rStyle w:val="13"/>
          <w:rFonts w:hint="eastAsia" w:ascii="CESI仿宋-GB2312" w:hAnsi="CESI仿宋-GB2312" w:eastAsia="CESI仿宋-GB2312" w:cs="CESI仿宋-GB2312"/>
          <w:sz w:val="32"/>
          <w:szCs w:val="32"/>
          <w:highlight w:val="none"/>
        </w:rPr>
        <w:t>应建立</w:t>
      </w:r>
      <w:r>
        <w:rPr>
          <w:rStyle w:val="13"/>
          <w:rFonts w:hint="eastAsia" w:ascii="CESI仿宋-GB2312" w:hAnsi="CESI仿宋-GB2312" w:eastAsia="CESI仿宋-GB2312" w:cs="CESI仿宋-GB2312"/>
          <w:sz w:val="32"/>
          <w:szCs w:val="32"/>
          <w:highlight w:val="none"/>
          <w:lang w:val="en-US" w:eastAsia="zh-CN"/>
        </w:rPr>
        <w:t>痕量</w:t>
      </w:r>
      <w:r>
        <w:rPr>
          <w:rStyle w:val="13"/>
          <w:rFonts w:hint="eastAsia" w:ascii="CESI仿宋-GB2312" w:hAnsi="CESI仿宋-GB2312" w:eastAsia="CESI仿宋-GB2312" w:cs="CESI仿宋-GB2312"/>
          <w:sz w:val="32"/>
          <w:szCs w:val="32"/>
          <w:highlight w:val="none"/>
        </w:rPr>
        <w:t>设备档案，</w:t>
      </w:r>
      <w:r>
        <w:rPr>
          <w:rStyle w:val="13"/>
          <w:rFonts w:hint="eastAsia" w:ascii="CESI仿宋-GB2312" w:hAnsi="CESI仿宋-GB2312" w:eastAsia="CESI仿宋-GB2312" w:cs="CESI仿宋-GB2312"/>
          <w:sz w:val="32"/>
          <w:szCs w:val="32"/>
          <w:highlight w:val="none"/>
          <w:lang w:val="en-US" w:eastAsia="zh-CN"/>
        </w:rPr>
        <w:t>推荐使用数字化方法记录、保存设备档案，</w:t>
      </w:r>
      <w:r>
        <w:rPr>
          <w:rStyle w:val="13"/>
          <w:rFonts w:hint="eastAsia" w:ascii="CESI仿宋-GB2312" w:hAnsi="CESI仿宋-GB2312" w:eastAsia="CESI仿宋-GB2312" w:cs="CESI仿宋-GB2312"/>
          <w:sz w:val="32"/>
          <w:szCs w:val="32"/>
          <w:highlight w:val="none"/>
        </w:rPr>
        <w:t>内容包括</w:t>
      </w:r>
      <w:r>
        <w:rPr>
          <w:rStyle w:val="13"/>
          <w:rFonts w:hint="eastAsia" w:ascii="CESI仿宋-GB2312" w:hAnsi="CESI仿宋-GB2312" w:eastAsia="CESI仿宋-GB2312" w:cs="CESI仿宋-GB2312"/>
          <w:sz w:val="32"/>
          <w:szCs w:val="32"/>
          <w:highlight w:val="none"/>
          <w:lang w:val="en-US" w:eastAsia="zh-CN"/>
        </w:rPr>
        <w:t>但不限于设备一览表、设备维护计划、定期检测计划、</w:t>
      </w:r>
      <w:r>
        <w:rPr>
          <w:rStyle w:val="13"/>
          <w:rFonts w:hint="eastAsia" w:ascii="CESI仿宋-GB2312" w:hAnsi="CESI仿宋-GB2312" w:eastAsia="CESI仿宋-GB2312" w:cs="CESI仿宋-GB2312"/>
          <w:sz w:val="32"/>
          <w:szCs w:val="32"/>
          <w:highlight w:val="none"/>
        </w:rPr>
        <w:t>验收记录</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安装记录、</w:t>
      </w:r>
      <w:r>
        <w:rPr>
          <w:rStyle w:val="13"/>
          <w:rFonts w:hint="eastAsia" w:ascii="CESI仿宋-GB2312" w:hAnsi="CESI仿宋-GB2312" w:eastAsia="CESI仿宋-GB2312" w:cs="CESI仿宋-GB2312"/>
          <w:sz w:val="32"/>
          <w:szCs w:val="32"/>
          <w:highlight w:val="none"/>
        </w:rPr>
        <w:t>维护</w:t>
      </w:r>
      <w:r>
        <w:rPr>
          <w:rStyle w:val="13"/>
          <w:rFonts w:hint="eastAsia" w:ascii="CESI仿宋-GB2312" w:hAnsi="CESI仿宋-GB2312" w:eastAsia="CESI仿宋-GB2312" w:cs="CESI仿宋-GB2312"/>
          <w:sz w:val="32"/>
          <w:szCs w:val="32"/>
          <w:highlight w:val="none"/>
          <w:lang w:val="en-US" w:eastAsia="zh-CN"/>
        </w:rPr>
        <w:t>保养记录</w:t>
      </w:r>
      <w:r>
        <w:rPr>
          <w:rStyle w:val="13"/>
          <w:rFonts w:hint="eastAsia" w:ascii="CESI仿宋-GB2312" w:hAnsi="CESI仿宋-GB2312" w:eastAsia="CESI仿宋-GB2312" w:cs="CESI仿宋-GB2312"/>
          <w:sz w:val="32"/>
          <w:szCs w:val="32"/>
          <w:highlight w:val="none"/>
        </w:rPr>
        <w:t>、维修记录</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定期检测记录</w:t>
      </w:r>
      <w:r>
        <w:rPr>
          <w:rStyle w:val="13"/>
          <w:rFonts w:hint="eastAsia" w:ascii="CESI仿宋-GB2312" w:hAnsi="CESI仿宋-GB2312" w:eastAsia="CESI仿宋-GB2312" w:cs="CESI仿宋-GB2312"/>
          <w:sz w:val="32"/>
          <w:szCs w:val="32"/>
          <w:highlight w:val="none"/>
        </w:rPr>
        <w:t>，报废、送贮记录。</w:t>
      </w:r>
      <w:r>
        <w:rPr>
          <w:rStyle w:val="13"/>
          <w:rFonts w:hint="eastAsia" w:ascii="CESI仿宋-GB2312" w:hAnsi="CESI仿宋-GB2312" w:eastAsia="CESI仿宋-GB2312" w:cs="CESI仿宋-GB2312"/>
          <w:sz w:val="32"/>
          <w:szCs w:val="32"/>
          <w:highlight w:val="none"/>
          <w:lang w:val="en-US" w:eastAsia="zh-CN"/>
        </w:rPr>
        <w:t>有关记录模板可参考附件2至附件4。</w:t>
      </w:r>
    </w:p>
    <w:p w14:paraId="305519D3">
      <w:pPr>
        <w:spacing w:line="240" w:lineRule="auto"/>
        <w:ind w:left="0" w:leftChars="0" w:firstLine="640" w:firstLineChars="200"/>
        <w:rPr>
          <w:rStyle w:val="13"/>
          <w:rFonts w:hint="eastAsia" w:ascii="CESI仿宋-GB2312" w:hAnsi="CESI仿宋-GB2312" w:eastAsia="CESI仿宋-GB2312" w:cs="CESI仿宋-GB2312"/>
          <w:sz w:val="32"/>
          <w:szCs w:val="32"/>
          <w:highlight w:val="none"/>
          <w:lang w:val="en-US" w:eastAsia="zh-CN"/>
        </w:rPr>
      </w:pPr>
      <w:r>
        <w:rPr>
          <w:rStyle w:val="13"/>
          <w:rFonts w:hint="eastAsia" w:ascii="CESI仿宋-GB2312" w:hAnsi="CESI仿宋-GB2312" w:eastAsia="CESI仿宋-GB2312" w:cs="CESI仿宋-GB2312"/>
          <w:sz w:val="32"/>
          <w:szCs w:val="32"/>
          <w:highlight w:val="none"/>
          <w:lang w:val="en-US" w:eastAsia="zh-CN"/>
        </w:rPr>
        <w:t>设备使用期间，设备档案应妥善保存；设备报废后，设备档案应至少再保存1年。法律法规有特殊规定的应该按照更长的时间保存。</w:t>
      </w:r>
    </w:p>
    <w:p w14:paraId="6682E6AF">
      <w:pPr>
        <w:numPr>
          <w:ilvl w:val="-1"/>
          <w:numId w:val="0"/>
        </w:numPr>
        <w:spacing w:line="240" w:lineRule="auto"/>
        <w:ind w:left="560" w:leftChars="200" w:firstLine="0" w:firstLineChars="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 xml:space="preserve">10. </w:t>
      </w:r>
      <w:r>
        <w:rPr>
          <w:rFonts w:hint="eastAsia" w:ascii="方正黑体_GBK" w:hAnsi="方正黑体_GBK" w:eastAsia="方正黑体_GBK" w:cs="方正黑体_GBK"/>
          <w:b w:val="0"/>
          <w:bCs w:val="0"/>
          <w:sz w:val="32"/>
          <w:szCs w:val="32"/>
          <w:highlight w:val="none"/>
          <w:lang w:eastAsia="zh-CN"/>
        </w:rPr>
        <w:t>附则</w:t>
      </w:r>
    </w:p>
    <w:p w14:paraId="69D13BE0">
      <w:pPr>
        <w:numPr>
          <w:ilvl w:val="-1"/>
          <w:numId w:val="0"/>
        </w:numPr>
        <w:bidi w:val="0"/>
        <w:spacing w:line="240" w:lineRule="auto"/>
        <w:ind w:left="560" w:leftChars="200" w:firstLine="0" w:firstLineChars="0"/>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highlight w:val="none"/>
          <w:lang w:val="en-US" w:eastAsia="zh-CN"/>
        </w:rPr>
        <w:t>10.1</w:t>
      </w:r>
      <w:r>
        <w:rPr>
          <w:rFonts w:hint="eastAsia" w:ascii="CESI仿宋-GB2312" w:hAnsi="CESI仿宋-GB2312" w:eastAsia="CESI仿宋-GB2312" w:cs="CESI仿宋-GB2312"/>
          <w:b w:val="0"/>
          <w:bCs w:val="0"/>
          <w:sz w:val="32"/>
          <w:szCs w:val="32"/>
          <w:highlight w:val="none"/>
        </w:rPr>
        <w:t>名词解释</w:t>
      </w:r>
    </w:p>
    <w:p w14:paraId="006504A3">
      <w:pPr>
        <w:spacing w:line="240" w:lineRule="auto"/>
        <w:ind w:left="560" w:leftChars="200" w:firstLine="0" w:firstLineChars="0"/>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sz w:val="32"/>
          <w:szCs w:val="32"/>
          <w:lang w:val="en-US" w:eastAsia="zh-CN"/>
        </w:rPr>
        <w:t>10.1</w:t>
      </w:r>
      <w:r>
        <w:rPr>
          <w:rFonts w:hint="eastAsia" w:ascii="CESI仿宋-GB2312" w:hAnsi="CESI仿宋-GB2312" w:eastAsia="CESI仿宋-GB2312" w:cs="CESI仿宋-GB2312"/>
          <w:sz w:val="32"/>
          <w:szCs w:val="32"/>
        </w:rPr>
        <w:t xml:space="preserve">.1 </w:t>
      </w:r>
      <w:r>
        <w:rPr>
          <w:rStyle w:val="13"/>
          <w:rFonts w:hint="eastAsia" w:ascii="CESI仿宋-GB2312" w:hAnsi="CESI仿宋-GB2312" w:eastAsia="CESI仿宋-GB2312" w:cs="CESI仿宋-GB2312"/>
          <w:b w:val="0"/>
          <w:bCs w:val="0"/>
          <w:sz w:val="32"/>
          <w:szCs w:val="32"/>
          <w:highlight w:val="none"/>
        </w:rPr>
        <w:t>痕量爆炸物安全检查设备</w:t>
      </w:r>
    </w:p>
    <w:p w14:paraId="3C4BE651">
      <w:pPr>
        <w:spacing w:line="240" w:lineRule="auto"/>
        <w:ind w:left="0" w:leftChars="0" w:firstLine="560" w:firstLineChars="175"/>
        <w:rPr>
          <w:rFonts w:hint="eastAsia" w:ascii="CESI仿宋-GB2312" w:hAnsi="CESI仿宋-GB2312" w:eastAsia="CESI仿宋-GB2312" w:cs="CESI仿宋-GB2312"/>
          <w:sz w:val="32"/>
          <w:szCs w:val="32"/>
        </w:rPr>
      </w:pPr>
      <w:r>
        <w:rPr>
          <w:rStyle w:val="13"/>
          <w:rFonts w:hint="eastAsia" w:ascii="CESI仿宋-GB2312" w:hAnsi="CESI仿宋-GB2312" w:eastAsia="CESI仿宋-GB2312" w:cs="CESI仿宋-GB2312"/>
          <w:sz w:val="32"/>
          <w:szCs w:val="32"/>
          <w:highlight w:val="none"/>
        </w:rPr>
        <w:t>通过采集空气中或被检物表面的细微颗粒或痕量蒸汽以探测爆炸物并鉴别其种类的检查设备。</w:t>
      </w:r>
    </w:p>
    <w:p w14:paraId="7C631A2D">
      <w:pPr>
        <w:spacing w:line="240" w:lineRule="auto"/>
        <w:ind w:left="0" w:leftChars="0" w:firstLine="560" w:firstLineChars="175"/>
        <w:rPr>
          <w:rFonts w:hint="eastAsia" w:ascii="CESI仿宋-GB2312" w:hAnsi="CESI仿宋-GB2312" w:eastAsia="CESI仿宋-GB2312" w:cs="CESI仿宋-GB2312"/>
          <w:b w:val="0"/>
          <w:bCs w:val="0"/>
          <w:sz w:val="32"/>
          <w:szCs w:val="32"/>
        </w:rPr>
      </w:pPr>
      <w:r>
        <w:rPr>
          <w:rStyle w:val="13"/>
          <w:rFonts w:hint="eastAsia" w:ascii="CESI仿宋-GB2312" w:hAnsi="CESI仿宋-GB2312" w:eastAsia="CESI仿宋-GB2312" w:cs="CESI仿宋-GB2312"/>
          <w:b w:val="0"/>
          <w:bCs w:val="0"/>
          <w:sz w:val="32"/>
          <w:szCs w:val="32"/>
          <w:highlight w:val="none"/>
          <w:lang w:val="en-US" w:eastAsia="zh-CN"/>
        </w:rPr>
        <w:t>10</w:t>
      </w:r>
      <w:r>
        <w:rPr>
          <w:rStyle w:val="13"/>
          <w:rFonts w:hint="eastAsia" w:ascii="CESI仿宋-GB2312" w:hAnsi="CESI仿宋-GB2312" w:eastAsia="CESI仿宋-GB2312" w:cs="CESI仿宋-GB2312"/>
          <w:b w:val="0"/>
          <w:bCs w:val="0"/>
          <w:sz w:val="32"/>
          <w:szCs w:val="32"/>
          <w:highlight w:val="none"/>
        </w:rPr>
        <w:t>.</w:t>
      </w:r>
      <w:r>
        <w:rPr>
          <w:rStyle w:val="13"/>
          <w:rFonts w:hint="eastAsia" w:ascii="CESI仿宋-GB2312" w:hAnsi="CESI仿宋-GB2312" w:eastAsia="CESI仿宋-GB2312" w:cs="CESI仿宋-GB2312"/>
          <w:b w:val="0"/>
          <w:bCs w:val="0"/>
          <w:sz w:val="32"/>
          <w:szCs w:val="32"/>
          <w:highlight w:val="none"/>
          <w:lang w:val="en-US" w:eastAsia="zh-CN"/>
        </w:rPr>
        <w:t>1.</w:t>
      </w:r>
      <w:r>
        <w:rPr>
          <w:rStyle w:val="13"/>
          <w:rFonts w:hint="eastAsia" w:ascii="CESI仿宋-GB2312" w:hAnsi="CESI仿宋-GB2312" w:eastAsia="CESI仿宋-GB2312" w:cs="CESI仿宋-GB2312"/>
          <w:b w:val="0"/>
          <w:bCs w:val="0"/>
          <w:sz w:val="32"/>
          <w:szCs w:val="32"/>
          <w:highlight w:val="none"/>
        </w:rPr>
        <w:t>2</w:t>
      </w:r>
      <w:r>
        <w:rPr>
          <w:rStyle w:val="13"/>
          <w:rFonts w:hint="eastAsia" w:ascii="CESI仿宋-GB2312" w:hAnsi="CESI仿宋-GB2312" w:eastAsia="CESI仿宋-GB2312" w:cs="CESI仿宋-GB2312"/>
          <w:b w:val="0"/>
          <w:bCs w:val="0"/>
          <w:sz w:val="32"/>
          <w:szCs w:val="32"/>
          <w:highlight w:val="none"/>
          <w:lang w:val="en-US" w:eastAsia="zh-CN"/>
        </w:rPr>
        <w:t xml:space="preserve"> </w:t>
      </w:r>
      <w:r>
        <w:rPr>
          <w:rStyle w:val="13"/>
          <w:rFonts w:hint="eastAsia" w:ascii="CESI仿宋-GB2312" w:hAnsi="CESI仿宋-GB2312" w:eastAsia="CESI仿宋-GB2312" w:cs="CESI仿宋-GB2312"/>
          <w:b w:val="0"/>
          <w:bCs w:val="0"/>
          <w:sz w:val="32"/>
          <w:szCs w:val="32"/>
          <w:highlight w:val="none"/>
        </w:rPr>
        <w:t>安检工作区</w:t>
      </w:r>
    </w:p>
    <w:p w14:paraId="3A723380">
      <w:pPr>
        <w:spacing w:line="240" w:lineRule="auto"/>
        <w:ind w:left="0" w:leftChars="0" w:firstLine="560" w:firstLineChars="175"/>
        <w:rPr>
          <w:rFonts w:hint="eastAsia" w:ascii="CESI仿宋-GB2312" w:hAnsi="CESI仿宋-GB2312" w:eastAsia="CESI仿宋-GB2312" w:cs="CESI仿宋-GB2312"/>
          <w:sz w:val="32"/>
          <w:szCs w:val="32"/>
        </w:rPr>
      </w:pPr>
      <w:r>
        <w:rPr>
          <w:rStyle w:val="13"/>
          <w:rFonts w:hint="eastAsia" w:ascii="CESI仿宋-GB2312" w:hAnsi="CESI仿宋-GB2312" w:eastAsia="CESI仿宋-GB2312" w:cs="CESI仿宋-GB2312"/>
          <w:sz w:val="32"/>
          <w:szCs w:val="32"/>
          <w:highlight w:val="none"/>
        </w:rPr>
        <w:t>航站楼、航空货运区、航空器活动区出入口等实施安全检查的工作场所，包括对证件、人身和手提物品、托运行李、商品和货物等进行安全检查的区域（不包括</w:t>
      </w:r>
      <w:r>
        <w:rPr>
          <w:rStyle w:val="13"/>
          <w:rFonts w:hint="eastAsia" w:ascii="CESI仿宋-GB2312" w:hAnsi="CESI仿宋-GB2312" w:eastAsia="CESI仿宋-GB2312" w:cs="CESI仿宋-GB2312"/>
          <w:sz w:val="32"/>
          <w:szCs w:val="32"/>
          <w:highlight w:val="none"/>
          <w:lang w:val="en-US" w:eastAsia="zh-CN"/>
        </w:rPr>
        <w:t>航站</w:t>
      </w:r>
      <w:r>
        <w:rPr>
          <w:rStyle w:val="13"/>
          <w:rFonts w:hint="eastAsia" w:ascii="CESI仿宋-GB2312" w:hAnsi="CESI仿宋-GB2312" w:eastAsia="CESI仿宋-GB2312" w:cs="CESI仿宋-GB2312"/>
          <w:sz w:val="32"/>
          <w:szCs w:val="32"/>
          <w:highlight w:val="none"/>
        </w:rPr>
        <w:t>楼出入口）。</w:t>
      </w:r>
    </w:p>
    <w:p w14:paraId="59EF21B8">
      <w:pPr>
        <w:spacing w:line="240" w:lineRule="auto"/>
        <w:ind w:left="0" w:leftChars="0" w:firstLine="560" w:firstLineChars="175"/>
        <w:rPr>
          <w:rFonts w:hint="eastAsia" w:ascii="CESI仿宋-GB2312" w:hAnsi="CESI仿宋-GB2312" w:eastAsia="CESI仿宋-GB2312" w:cs="CESI仿宋-GB2312"/>
          <w:b w:val="0"/>
          <w:bCs w:val="0"/>
          <w:sz w:val="32"/>
          <w:szCs w:val="32"/>
          <w:lang w:val="en-US" w:eastAsia="zh-CN"/>
        </w:rPr>
      </w:pPr>
      <w:r>
        <w:rPr>
          <w:rStyle w:val="13"/>
          <w:rFonts w:hint="eastAsia" w:ascii="CESI仿宋-GB2312" w:hAnsi="CESI仿宋-GB2312" w:eastAsia="CESI仿宋-GB2312" w:cs="CESI仿宋-GB2312"/>
          <w:b w:val="0"/>
          <w:bCs w:val="0"/>
          <w:sz w:val="32"/>
          <w:szCs w:val="32"/>
          <w:highlight w:val="none"/>
          <w:lang w:val="en-US" w:eastAsia="zh-CN"/>
        </w:rPr>
        <w:t>10.1.3 转移擦拭</w:t>
      </w:r>
    </w:p>
    <w:p w14:paraId="5F6DE3AE">
      <w:pPr>
        <w:spacing w:line="240" w:lineRule="auto"/>
        <w:ind w:left="0" w:leftChars="0" w:firstLine="560" w:firstLineChars="175"/>
        <w:rPr>
          <w:rFonts w:hint="eastAsia" w:ascii="CESI仿宋-GB2312" w:hAnsi="CESI仿宋-GB2312" w:eastAsia="CESI仿宋-GB2312" w:cs="CESI仿宋-GB2312"/>
          <w:b w:val="0"/>
          <w:bCs w:val="0"/>
          <w:sz w:val="32"/>
          <w:szCs w:val="32"/>
          <w:lang w:val="en-US" w:eastAsia="zh-CN"/>
        </w:rPr>
      </w:pPr>
      <w:r>
        <w:rPr>
          <w:rStyle w:val="13"/>
          <w:rFonts w:hint="eastAsia" w:ascii="CESI仿宋-GB2312" w:hAnsi="CESI仿宋-GB2312" w:eastAsia="CESI仿宋-GB2312" w:cs="CESI仿宋-GB2312"/>
          <w:b w:val="0"/>
          <w:bCs w:val="0"/>
          <w:sz w:val="32"/>
          <w:szCs w:val="32"/>
          <w:highlight w:val="none"/>
          <w:lang w:val="en-US" w:eastAsia="zh-CN"/>
        </w:rPr>
        <w:t>使用洁净空白拭纸对已取样拭纸再次擦拭的过程，一般用于已取样拭纸上样品量较大的情况。</w:t>
      </w:r>
    </w:p>
    <w:p w14:paraId="2036CCDF">
      <w:pPr>
        <w:keepNext w:val="0"/>
        <w:keepLines w:val="0"/>
        <w:pageBreakBefore w:val="0"/>
        <w:kinsoku/>
        <w:wordWrap/>
        <w:overflowPunct/>
        <w:topLinePunct w:val="0"/>
        <w:autoSpaceDE/>
        <w:autoSpaceDN/>
        <w:bidi w:val="0"/>
        <w:adjustRightInd/>
        <w:snapToGrid/>
        <w:spacing w:line="240" w:lineRule="auto"/>
        <w:ind w:firstLine="560" w:firstLineChars="175"/>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10.2 使用提示</w:t>
      </w:r>
    </w:p>
    <w:p w14:paraId="260D3711">
      <w:pPr>
        <w:spacing w:line="240" w:lineRule="auto"/>
        <w:ind w:left="0" w:leftChars="0" w:firstLine="560" w:firstLineChars="175"/>
        <w:rPr>
          <w:rFonts w:hint="eastAsia" w:ascii="CESI仿宋-GB2312" w:hAnsi="CESI仿宋-GB2312" w:eastAsia="CESI仿宋-GB2312" w:cs="CESI仿宋-GB2312"/>
          <w:sz w:val="32"/>
          <w:szCs w:val="32"/>
        </w:rPr>
      </w:pPr>
      <w:r>
        <w:rPr>
          <w:rStyle w:val="13"/>
          <w:rFonts w:hint="eastAsia" w:ascii="CESI仿宋-GB2312" w:hAnsi="CESI仿宋-GB2312" w:eastAsia="CESI仿宋-GB2312" w:cs="CESI仿宋-GB2312"/>
          <w:sz w:val="32"/>
          <w:szCs w:val="32"/>
          <w:highlight w:val="none"/>
          <w:lang w:val="en-US" w:eastAsia="zh-CN"/>
        </w:rPr>
        <w:t xml:space="preserve">10.2.1 </w:t>
      </w:r>
      <w:r>
        <w:rPr>
          <w:rStyle w:val="13"/>
          <w:rFonts w:hint="eastAsia" w:ascii="CESI仿宋-GB2312" w:hAnsi="CESI仿宋-GB2312" w:eastAsia="CESI仿宋-GB2312" w:cs="CESI仿宋-GB2312"/>
          <w:sz w:val="32"/>
          <w:szCs w:val="32"/>
          <w:highlight w:val="none"/>
        </w:rPr>
        <w:t>痕量设备是一种精密检测仪器，技术性能与设备</w:t>
      </w:r>
      <w:r>
        <w:rPr>
          <w:rStyle w:val="13"/>
          <w:rFonts w:hint="eastAsia" w:ascii="CESI仿宋-GB2312" w:hAnsi="CESI仿宋-GB2312" w:eastAsia="CESI仿宋-GB2312" w:cs="CESI仿宋-GB2312"/>
          <w:sz w:val="32"/>
          <w:szCs w:val="32"/>
          <w:highlight w:val="none"/>
          <w:lang w:val="en-US" w:eastAsia="zh-CN"/>
        </w:rPr>
        <w:t>本身的</w:t>
      </w:r>
      <w:r>
        <w:rPr>
          <w:rStyle w:val="13"/>
          <w:rFonts w:hint="eastAsia" w:ascii="CESI仿宋-GB2312" w:hAnsi="CESI仿宋-GB2312" w:eastAsia="CESI仿宋-GB2312" w:cs="CESI仿宋-GB2312"/>
          <w:sz w:val="32"/>
          <w:szCs w:val="32"/>
          <w:highlight w:val="none"/>
        </w:rPr>
        <w:t>清洁状况直接相关。在人流密集、</w:t>
      </w:r>
      <w:r>
        <w:rPr>
          <w:rStyle w:val="13"/>
          <w:rFonts w:hint="eastAsia" w:ascii="CESI仿宋-GB2312" w:hAnsi="CESI仿宋-GB2312" w:eastAsia="CESI仿宋-GB2312" w:cs="CESI仿宋-GB2312"/>
          <w:sz w:val="32"/>
          <w:szCs w:val="32"/>
          <w:highlight w:val="none"/>
          <w:lang w:val="en-US" w:eastAsia="zh-CN"/>
        </w:rPr>
        <w:t>环境</w:t>
      </w:r>
      <w:r>
        <w:rPr>
          <w:rStyle w:val="13"/>
          <w:rFonts w:hint="eastAsia" w:ascii="CESI仿宋-GB2312" w:hAnsi="CESI仿宋-GB2312" w:eastAsia="CESI仿宋-GB2312" w:cs="CESI仿宋-GB2312"/>
          <w:sz w:val="32"/>
          <w:szCs w:val="32"/>
          <w:highlight w:val="none"/>
        </w:rPr>
        <w:t>开放、存在</w:t>
      </w:r>
      <w:r>
        <w:rPr>
          <w:rStyle w:val="13"/>
          <w:rFonts w:hint="eastAsia" w:ascii="CESI仿宋-GB2312" w:hAnsi="CESI仿宋-GB2312" w:eastAsia="CESI仿宋-GB2312" w:cs="CESI仿宋-GB2312"/>
          <w:sz w:val="32"/>
          <w:szCs w:val="32"/>
          <w:highlight w:val="none"/>
          <w:lang w:val="en-US" w:eastAsia="zh-CN"/>
        </w:rPr>
        <w:t>粉尘影响等场所</w:t>
      </w:r>
      <w:r>
        <w:rPr>
          <w:rStyle w:val="13"/>
          <w:rFonts w:hint="eastAsia" w:ascii="CESI仿宋-GB2312" w:hAnsi="CESI仿宋-GB2312" w:eastAsia="CESI仿宋-GB2312" w:cs="CESI仿宋-GB2312"/>
          <w:sz w:val="32"/>
          <w:szCs w:val="32"/>
          <w:highlight w:val="none"/>
        </w:rPr>
        <w:t>使用设备，</w:t>
      </w:r>
      <w:r>
        <w:rPr>
          <w:rStyle w:val="13"/>
          <w:rFonts w:hint="eastAsia" w:ascii="CESI仿宋-GB2312" w:hAnsi="CESI仿宋-GB2312" w:eastAsia="CESI仿宋-GB2312" w:cs="CESI仿宋-GB2312"/>
          <w:sz w:val="32"/>
          <w:szCs w:val="32"/>
          <w:highlight w:val="none"/>
          <w:lang w:val="en-US" w:eastAsia="zh-CN"/>
        </w:rPr>
        <w:t>或长时间、高频率使用设备，均</w:t>
      </w:r>
      <w:r>
        <w:rPr>
          <w:rStyle w:val="13"/>
          <w:rFonts w:hint="eastAsia" w:ascii="CESI仿宋-GB2312" w:hAnsi="CESI仿宋-GB2312" w:eastAsia="CESI仿宋-GB2312" w:cs="CESI仿宋-GB2312"/>
          <w:sz w:val="32"/>
          <w:szCs w:val="32"/>
          <w:highlight w:val="none"/>
        </w:rPr>
        <w:t>易造成设备内部的污染，使设备</w:t>
      </w:r>
      <w:r>
        <w:rPr>
          <w:rStyle w:val="13"/>
          <w:rFonts w:hint="eastAsia" w:ascii="CESI仿宋-GB2312" w:hAnsi="CESI仿宋-GB2312" w:eastAsia="CESI仿宋-GB2312" w:cs="CESI仿宋-GB2312"/>
          <w:sz w:val="32"/>
          <w:szCs w:val="32"/>
          <w:highlight w:val="none"/>
          <w:lang w:val="en-US" w:eastAsia="zh-CN"/>
        </w:rPr>
        <w:t>技术</w:t>
      </w:r>
      <w:r>
        <w:rPr>
          <w:rStyle w:val="13"/>
          <w:rFonts w:hint="eastAsia" w:ascii="CESI仿宋-GB2312" w:hAnsi="CESI仿宋-GB2312" w:eastAsia="CESI仿宋-GB2312" w:cs="CESI仿宋-GB2312"/>
          <w:sz w:val="32"/>
          <w:szCs w:val="32"/>
          <w:highlight w:val="none"/>
        </w:rPr>
        <w:t>性能下降，出现误报率升高、检出率</w:t>
      </w:r>
      <w:r>
        <w:rPr>
          <w:rStyle w:val="13"/>
          <w:rFonts w:hint="eastAsia" w:ascii="CESI仿宋-GB2312" w:hAnsi="CESI仿宋-GB2312" w:eastAsia="CESI仿宋-GB2312" w:cs="CESI仿宋-GB2312"/>
          <w:sz w:val="32"/>
          <w:szCs w:val="32"/>
          <w:highlight w:val="none"/>
          <w:lang w:val="en-US" w:eastAsia="zh-CN"/>
        </w:rPr>
        <w:t>降低</w:t>
      </w:r>
      <w:r>
        <w:rPr>
          <w:rStyle w:val="13"/>
          <w:rFonts w:hint="eastAsia" w:ascii="CESI仿宋-GB2312" w:hAnsi="CESI仿宋-GB2312" w:eastAsia="CESI仿宋-GB2312" w:cs="CESI仿宋-GB2312"/>
          <w:sz w:val="32"/>
          <w:szCs w:val="32"/>
          <w:highlight w:val="none"/>
        </w:rPr>
        <w:t>的现象。因此，保持设备清洁</w:t>
      </w:r>
      <w:r>
        <w:rPr>
          <w:rStyle w:val="13"/>
          <w:rFonts w:hint="eastAsia" w:ascii="CESI仿宋-GB2312" w:hAnsi="CESI仿宋-GB2312" w:eastAsia="CESI仿宋-GB2312" w:cs="CESI仿宋-GB2312"/>
          <w:sz w:val="32"/>
          <w:szCs w:val="32"/>
          <w:highlight w:val="none"/>
          <w:lang w:eastAsia="zh-CN"/>
        </w:rPr>
        <w:t>、</w:t>
      </w:r>
      <w:r>
        <w:rPr>
          <w:rStyle w:val="13"/>
          <w:rFonts w:hint="eastAsia" w:ascii="CESI仿宋-GB2312" w:hAnsi="CESI仿宋-GB2312" w:eastAsia="CESI仿宋-GB2312" w:cs="CESI仿宋-GB2312"/>
          <w:sz w:val="32"/>
          <w:szCs w:val="32"/>
          <w:highlight w:val="none"/>
          <w:lang w:val="en-US" w:eastAsia="zh-CN"/>
        </w:rPr>
        <w:t>随时</w:t>
      </w:r>
      <w:r>
        <w:rPr>
          <w:rStyle w:val="13"/>
          <w:rFonts w:hint="eastAsia" w:ascii="CESI仿宋-GB2312" w:hAnsi="CESI仿宋-GB2312" w:eastAsia="CESI仿宋-GB2312" w:cs="CESI仿宋-GB2312"/>
          <w:sz w:val="32"/>
          <w:szCs w:val="32"/>
          <w:highlight w:val="none"/>
        </w:rPr>
        <w:t>监控设备</w:t>
      </w:r>
      <w:r>
        <w:rPr>
          <w:rStyle w:val="13"/>
          <w:rFonts w:hint="eastAsia" w:ascii="CESI仿宋-GB2312" w:hAnsi="CESI仿宋-GB2312" w:eastAsia="CESI仿宋-GB2312" w:cs="CESI仿宋-GB2312"/>
          <w:sz w:val="32"/>
          <w:szCs w:val="32"/>
          <w:highlight w:val="none"/>
          <w:lang w:val="en-US" w:eastAsia="zh-CN"/>
        </w:rPr>
        <w:t>状态、</w:t>
      </w:r>
      <w:r>
        <w:rPr>
          <w:rStyle w:val="13"/>
          <w:rFonts w:hint="eastAsia" w:ascii="CESI仿宋-GB2312" w:hAnsi="CESI仿宋-GB2312" w:eastAsia="CESI仿宋-GB2312" w:cs="CESI仿宋-GB2312"/>
          <w:sz w:val="32"/>
          <w:szCs w:val="32"/>
          <w:highlight w:val="none"/>
        </w:rPr>
        <w:t>定期维护</w:t>
      </w:r>
      <w:r>
        <w:rPr>
          <w:rStyle w:val="13"/>
          <w:rFonts w:hint="eastAsia" w:ascii="CESI仿宋-GB2312" w:hAnsi="CESI仿宋-GB2312" w:eastAsia="CESI仿宋-GB2312" w:cs="CESI仿宋-GB2312"/>
          <w:sz w:val="32"/>
          <w:szCs w:val="32"/>
          <w:highlight w:val="none"/>
          <w:lang w:val="en-US" w:eastAsia="zh-CN"/>
        </w:rPr>
        <w:t>设备、及时</w:t>
      </w:r>
      <w:r>
        <w:rPr>
          <w:rStyle w:val="13"/>
          <w:rFonts w:hint="eastAsia" w:ascii="CESI仿宋-GB2312" w:hAnsi="CESI仿宋-GB2312" w:eastAsia="CESI仿宋-GB2312" w:cs="CESI仿宋-GB2312"/>
          <w:sz w:val="32"/>
          <w:szCs w:val="32"/>
          <w:highlight w:val="none"/>
        </w:rPr>
        <w:t>维修设备，是有效发挥痕量设备安检效能的保证。</w:t>
      </w:r>
    </w:p>
    <w:p w14:paraId="04811267">
      <w:pPr>
        <w:spacing w:line="240" w:lineRule="auto"/>
        <w:ind w:left="0" w:leftChars="0" w:firstLine="560" w:firstLineChars="175"/>
        <w:rPr>
          <w:rFonts w:hint="eastAsia" w:ascii="CESI仿宋-GB2312" w:hAnsi="CESI仿宋-GB2312" w:eastAsia="CESI仿宋-GB2312" w:cs="CESI仿宋-GB2312"/>
          <w:sz w:val="32"/>
          <w:szCs w:val="32"/>
          <w:lang w:val="en-US" w:eastAsia="zh-CN"/>
        </w:rPr>
      </w:pPr>
      <w:r>
        <w:rPr>
          <w:rStyle w:val="13"/>
          <w:rFonts w:hint="eastAsia" w:ascii="CESI仿宋-GB2312" w:hAnsi="CESI仿宋-GB2312" w:eastAsia="CESI仿宋-GB2312" w:cs="CESI仿宋-GB2312"/>
          <w:sz w:val="32"/>
          <w:szCs w:val="32"/>
          <w:highlight w:val="none"/>
          <w:lang w:val="en-US" w:eastAsia="zh-CN"/>
        </w:rPr>
        <w:t>10.2.2 痕量</w:t>
      </w:r>
      <w:r>
        <w:rPr>
          <w:rStyle w:val="13"/>
          <w:rFonts w:hint="eastAsia" w:ascii="CESI仿宋-GB2312" w:hAnsi="CESI仿宋-GB2312" w:eastAsia="CESI仿宋-GB2312" w:cs="CESI仿宋-GB2312"/>
          <w:sz w:val="32"/>
          <w:szCs w:val="32"/>
          <w:highlight w:val="none"/>
        </w:rPr>
        <w:t>设备</w:t>
      </w:r>
      <w:r>
        <w:rPr>
          <w:rStyle w:val="13"/>
          <w:rFonts w:hint="eastAsia" w:ascii="CESI仿宋-GB2312" w:hAnsi="CESI仿宋-GB2312" w:eastAsia="CESI仿宋-GB2312" w:cs="CESI仿宋-GB2312"/>
          <w:sz w:val="32"/>
          <w:szCs w:val="32"/>
          <w:highlight w:val="none"/>
          <w:lang w:val="en-US" w:eastAsia="zh-CN"/>
        </w:rPr>
        <w:t>是对取样拭纸上的样品进行检测，样品的有效性</w:t>
      </w:r>
      <w:r>
        <w:rPr>
          <w:rStyle w:val="13"/>
          <w:rFonts w:hint="eastAsia" w:ascii="CESI仿宋-GB2312" w:hAnsi="CESI仿宋-GB2312" w:eastAsia="CESI仿宋-GB2312" w:cs="CESI仿宋-GB2312"/>
          <w:sz w:val="32"/>
          <w:szCs w:val="32"/>
          <w:highlight w:val="none"/>
        </w:rPr>
        <w:t>取决于</w:t>
      </w:r>
      <w:r>
        <w:rPr>
          <w:rStyle w:val="13"/>
          <w:rFonts w:hint="eastAsia" w:ascii="CESI仿宋-GB2312" w:hAnsi="CESI仿宋-GB2312" w:eastAsia="CESI仿宋-GB2312" w:cs="CESI仿宋-GB2312"/>
          <w:sz w:val="32"/>
          <w:szCs w:val="32"/>
          <w:highlight w:val="none"/>
          <w:lang w:val="en-US" w:eastAsia="zh-CN"/>
        </w:rPr>
        <w:t>防爆检查</w:t>
      </w:r>
      <w:r>
        <w:rPr>
          <w:rStyle w:val="13"/>
          <w:rFonts w:hint="eastAsia" w:ascii="CESI仿宋-GB2312" w:hAnsi="CESI仿宋-GB2312" w:eastAsia="CESI仿宋-GB2312" w:cs="CESI仿宋-GB2312"/>
          <w:sz w:val="32"/>
          <w:szCs w:val="32"/>
          <w:highlight w:val="none"/>
        </w:rPr>
        <w:t>员是否始终采用有效的</w:t>
      </w:r>
      <w:r>
        <w:rPr>
          <w:rStyle w:val="13"/>
          <w:rFonts w:hint="eastAsia" w:ascii="CESI仿宋-GB2312" w:hAnsi="CESI仿宋-GB2312" w:eastAsia="CESI仿宋-GB2312" w:cs="CESI仿宋-GB2312"/>
          <w:sz w:val="32"/>
          <w:szCs w:val="32"/>
          <w:highlight w:val="none"/>
          <w:lang w:val="en-US" w:eastAsia="zh-CN"/>
        </w:rPr>
        <w:t>擦拭</w:t>
      </w:r>
      <w:r>
        <w:rPr>
          <w:rStyle w:val="13"/>
          <w:rFonts w:hint="eastAsia" w:ascii="CESI仿宋-GB2312" w:hAnsi="CESI仿宋-GB2312" w:eastAsia="CESI仿宋-GB2312" w:cs="CESI仿宋-GB2312"/>
          <w:sz w:val="32"/>
          <w:szCs w:val="32"/>
          <w:highlight w:val="none"/>
        </w:rPr>
        <w:t>方法，</w:t>
      </w:r>
      <w:r>
        <w:rPr>
          <w:rStyle w:val="13"/>
          <w:rFonts w:hint="eastAsia" w:ascii="CESI仿宋-GB2312" w:hAnsi="CESI仿宋-GB2312" w:eastAsia="CESI仿宋-GB2312" w:cs="CESI仿宋-GB2312"/>
          <w:sz w:val="32"/>
          <w:szCs w:val="32"/>
          <w:highlight w:val="none"/>
          <w:lang w:val="en-US" w:eastAsia="zh-CN"/>
        </w:rPr>
        <w:t>如取样的方法、位置、力度，取样时是否佩戴手套，取样拭纸是否洁净等。</w:t>
      </w:r>
    </w:p>
    <w:p w14:paraId="2FF0E4ED">
      <w:pPr>
        <w:spacing w:line="240" w:lineRule="auto"/>
        <w:ind w:left="0" w:leftChars="0" w:firstLine="560" w:firstLineChars="175"/>
        <w:rPr>
          <w:rFonts w:hint="eastAsia" w:ascii="CESI仿宋-GB2312" w:hAnsi="CESI仿宋-GB2312" w:eastAsia="CESI仿宋-GB2312" w:cs="CESI仿宋-GB2312"/>
          <w:sz w:val="32"/>
          <w:szCs w:val="32"/>
          <w:lang w:eastAsia="zh-CN"/>
        </w:rPr>
      </w:pPr>
      <w:r>
        <w:rPr>
          <w:rStyle w:val="13"/>
          <w:rFonts w:hint="eastAsia" w:ascii="CESI仿宋-GB2312" w:hAnsi="CESI仿宋-GB2312" w:eastAsia="CESI仿宋-GB2312" w:cs="CESI仿宋-GB2312"/>
          <w:sz w:val="32"/>
          <w:szCs w:val="32"/>
          <w:highlight w:val="none"/>
          <w:lang w:val="en-US" w:eastAsia="zh-CN"/>
        </w:rPr>
        <w:t>10.2.</w:t>
      </w:r>
      <w:r>
        <w:rPr>
          <w:rStyle w:val="13"/>
          <w:rFonts w:hint="eastAsia" w:ascii="CESI仿宋-GB2312" w:hAnsi="CESI仿宋-GB2312" w:eastAsia="CESI仿宋-GB2312" w:cs="CESI仿宋-GB2312"/>
          <w:sz w:val="32"/>
          <w:szCs w:val="32"/>
          <w:highlight w:val="none"/>
        </w:rPr>
        <w:t>3</w:t>
      </w:r>
      <w:r>
        <w:rPr>
          <w:rStyle w:val="13"/>
          <w:rFonts w:hint="eastAsia" w:ascii="CESI仿宋-GB2312" w:hAnsi="CESI仿宋-GB2312" w:eastAsia="CESI仿宋-GB2312" w:cs="CESI仿宋-GB2312"/>
          <w:sz w:val="32"/>
          <w:szCs w:val="32"/>
          <w:highlight w:val="none"/>
          <w:lang w:val="en-US" w:eastAsia="zh-CN"/>
        </w:rPr>
        <w:t xml:space="preserve"> </w:t>
      </w:r>
      <w:r>
        <w:rPr>
          <w:rStyle w:val="13"/>
          <w:rFonts w:hint="eastAsia" w:ascii="CESI仿宋-GB2312" w:hAnsi="CESI仿宋-GB2312" w:eastAsia="CESI仿宋-GB2312" w:cs="CESI仿宋-GB2312"/>
          <w:sz w:val="32"/>
          <w:szCs w:val="32"/>
          <w:highlight w:val="none"/>
        </w:rPr>
        <w:t>爆炸物</w:t>
      </w:r>
      <w:r>
        <w:rPr>
          <w:rStyle w:val="13"/>
          <w:rFonts w:hint="eastAsia" w:ascii="CESI仿宋-GB2312" w:hAnsi="CESI仿宋-GB2312" w:eastAsia="CESI仿宋-GB2312" w:cs="CESI仿宋-GB2312"/>
          <w:sz w:val="32"/>
          <w:szCs w:val="32"/>
          <w:highlight w:val="none"/>
          <w:lang w:val="en-US" w:eastAsia="zh-CN"/>
        </w:rPr>
        <w:t>被严密包装、隐匿放置在行李内部时，使用痕量设备对行李外部取样检查</w:t>
      </w:r>
      <w:r>
        <w:rPr>
          <w:rStyle w:val="13"/>
          <w:rFonts w:hint="eastAsia" w:ascii="CESI仿宋-GB2312" w:hAnsi="CESI仿宋-GB2312" w:eastAsia="CESI仿宋-GB2312" w:cs="CESI仿宋-GB2312"/>
          <w:sz w:val="32"/>
          <w:szCs w:val="32"/>
          <w:highlight w:val="none"/>
        </w:rPr>
        <w:t>未报警，并不能排除行李内存在爆炸物</w:t>
      </w:r>
      <w:r>
        <w:rPr>
          <w:rStyle w:val="13"/>
          <w:rFonts w:hint="eastAsia" w:ascii="CESI仿宋-GB2312" w:hAnsi="CESI仿宋-GB2312" w:eastAsia="CESI仿宋-GB2312" w:cs="CESI仿宋-GB2312"/>
          <w:sz w:val="32"/>
          <w:szCs w:val="32"/>
          <w:highlight w:val="none"/>
          <w:lang w:val="en-US" w:eastAsia="zh-CN"/>
        </w:rPr>
        <w:t>的可能性</w:t>
      </w:r>
      <w:r>
        <w:rPr>
          <w:rStyle w:val="13"/>
          <w:rFonts w:hint="eastAsia" w:ascii="CESI仿宋-GB2312" w:hAnsi="CESI仿宋-GB2312" w:eastAsia="CESI仿宋-GB2312" w:cs="CESI仿宋-GB2312"/>
          <w:sz w:val="32"/>
          <w:szCs w:val="32"/>
          <w:highlight w:val="none"/>
          <w:lang w:eastAsia="zh-CN"/>
        </w:rPr>
        <w:t>。</w:t>
      </w:r>
    </w:p>
    <w:p w14:paraId="414D19DE">
      <w:pPr>
        <w:spacing w:line="240" w:lineRule="auto"/>
        <w:ind w:left="0" w:leftChars="0" w:firstLine="560" w:firstLineChars="175"/>
        <w:rPr>
          <w:rStyle w:val="13"/>
          <w:rFonts w:hint="default" w:ascii="CESI仿宋-GB2312" w:hAnsi="CESI仿宋-GB2312" w:eastAsia="CESI仿宋-GB2312" w:cs="CESI仿宋-GB2312"/>
          <w:sz w:val="32"/>
          <w:szCs w:val="32"/>
          <w:highlight w:val="none"/>
        </w:rPr>
      </w:pPr>
      <w:r>
        <w:rPr>
          <w:rStyle w:val="13"/>
          <w:rFonts w:hint="eastAsia" w:ascii="CESI仿宋-GB2312" w:hAnsi="CESI仿宋-GB2312" w:eastAsia="CESI仿宋-GB2312" w:cs="CESI仿宋-GB2312"/>
          <w:sz w:val="32"/>
          <w:szCs w:val="32"/>
          <w:highlight w:val="none"/>
          <w:lang w:val="en-US" w:eastAsia="zh-CN"/>
        </w:rPr>
        <w:t>10.3 本手册自2025年X月XX日起实施，《民用航空痕量爆炸物安全检查设备使用工作手册》（民航公发〔2023〕13号）废止。</w:t>
      </w:r>
    </w:p>
    <w:p w14:paraId="2FDD4AE8">
      <w:pPr>
        <w:widowControl/>
        <w:spacing w:line="70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643CAF5A">
      <w:pPr>
        <w:spacing w:line="700" w:lineRule="exact"/>
        <w:ind w:firstLine="0" w:firstLineChars="0"/>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419D69E4">
      <w:pPr>
        <w:spacing w:line="700" w:lineRule="exact"/>
        <w:ind w:firstLine="0" w:firstLineChars="0"/>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有源（放射源）痕量爆炸物安全检查设备清单</w:t>
      </w:r>
    </w:p>
    <w:p w14:paraId="10FB0F0A">
      <w:pPr>
        <w:spacing w:line="700" w:lineRule="exact"/>
        <w:ind w:firstLine="643" w:firstLineChars="200"/>
        <w:jc w:val="center"/>
        <w:rPr>
          <w:rFonts w:hint="eastAsia" w:ascii="仿宋" w:hAnsi="仿宋" w:eastAsia="仿宋" w:cs="仿宋"/>
          <w:b/>
          <w:sz w:val="32"/>
          <w:szCs w:val="32"/>
          <w:highlight w:val="none"/>
        </w:rPr>
      </w:pPr>
    </w:p>
    <w:tbl>
      <w:tblPr>
        <w:tblStyle w:val="11"/>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3"/>
        <w:gridCol w:w="2169"/>
        <w:gridCol w:w="5528"/>
      </w:tblGrid>
      <w:tr w14:paraId="4B4E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759BD495">
            <w:pPr>
              <w:jc w:val="center"/>
              <w:rPr>
                <w:rFonts w:hint="eastAsia" w:ascii="仿宋" w:hAnsi="仿宋" w:eastAsia="仿宋" w:cs="仿宋"/>
                <w:highlight w:val="none"/>
              </w:rPr>
            </w:pPr>
            <w:r>
              <w:rPr>
                <w:rFonts w:hint="eastAsia" w:ascii="仿宋" w:hAnsi="仿宋" w:eastAsia="仿宋" w:cs="仿宋"/>
                <w:highlight w:val="none"/>
              </w:rPr>
              <w:t>序号</w:t>
            </w:r>
          </w:p>
        </w:tc>
        <w:tc>
          <w:tcPr>
            <w:tcW w:w="2169" w:type="dxa"/>
          </w:tcPr>
          <w:p w14:paraId="2A1009E2">
            <w:pPr>
              <w:jc w:val="center"/>
              <w:rPr>
                <w:rFonts w:hint="eastAsia" w:ascii="仿宋" w:hAnsi="仿宋" w:eastAsia="仿宋" w:cs="仿宋"/>
                <w:highlight w:val="none"/>
              </w:rPr>
            </w:pPr>
            <w:r>
              <w:rPr>
                <w:rFonts w:hint="eastAsia" w:ascii="仿宋" w:hAnsi="仿宋" w:eastAsia="仿宋" w:cs="仿宋"/>
                <w:highlight w:val="none"/>
              </w:rPr>
              <w:t>型号</w:t>
            </w:r>
          </w:p>
        </w:tc>
        <w:tc>
          <w:tcPr>
            <w:tcW w:w="5528" w:type="dxa"/>
          </w:tcPr>
          <w:p w14:paraId="350590FB">
            <w:pPr>
              <w:jc w:val="center"/>
              <w:rPr>
                <w:rFonts w:hint="eastAsia" w:ascii="仿宋" w:hAnsi="仿宋" w:eastAsia="仿宋" w:cs="仿宋"/>
                <w:highlight w:val="none"/>
              </w:rPr>
            </w:pPr>
            <w:r>
              <w:rPr>
                <w:rFonts w:hint="eastAsia" w:ascii="仿宋" w:hAnsi="仿宋" w:eastAsia="仿宋" w:cs="仿宋"/>
                <w:highlight w:val="none"/>
              </w:rPr>
              <w:t>生产厂家</w:t>
            </w:r>
          </w:p>
        </w:tc>
      </w:tr>
      <w:tr w14:paraId="7C76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234B0A19">
            <w:pPr>
              <w:jc w:val="center"/>
              <w:rPr>
                <w:rFonts w:hint="eastAsia" w:ascii="仿宋" w:hAnsi="仿宋" w:eastAsia="仿宋" w:cs="仿宋"/>
                <w:highlight w:val="none"/>
              </w:rPr>
            </w:pPr>
            <w:r>
              <w:rPr>
                <w:rFonts w:hint="eastAsia" w:ascii="仿宋" w:hAnsi="仿宋" w:eastAsia="仿宋" w:cs="仿宋"/>
                <w:highlight w:val="none"/>
              </w:rPr>
              <w:t>1</w:t>
            </w:r>
          </w:p>
        </w:tc>
        <w:tc>
          <w:tcPr>
            <w:tcW w:w="2169" w:type="dxa"/>
          </w:tcPr>
          <w:p w14:paraId="11801530">
            <w:pPr>
              <w:jc w:val="center"/>
              <w:rPr>
                <w:rFonts w:hint="eastAsia" w:ascii="仿宋" w:hAnsi="仿宋" w:eastAsia="仿宋" w:cs="仿宋"/>
                <w:highlight w:val="none"/>
              </w:rPr>
            </w:pPr>
            <w:r>
              <w:rPr>
                <w:rFonts w:hint="eastAsia" w:ascii="仿宋" w:hAnsi="仿宋" w:eastAsia="仿宋" w:cs="仿宋"/>
                <w:highlight w:val="none"/>
              </w:rPr>
              <w:t>TR1000</w:t>
            </w:r>
          </w:p>
        </w:tc>
        <w:tc>
          <w:tcPr>
            <w:tcW w:w="5528" w:type="dxa"/>
          </w:tcPr>
          <w:p w14:paraId="62FAF7BC">
            <w:pPr>
              <w:jc w:val="center"/>
              <w:rPr>
                <w:rFonts w:hint="eastAsia" w:ascii="仿宋" w:hAnsi="仿宋" w:eastAsia="仿宋" w:cs="仿宋"/>
                <w:highlight w:val="none"/>
              </w:rPr>
            </w:pPr>
            <w:r>
              <w:rPr>
                <w:rFonts w:hint="eastAsia" w:ascii="仿宋" w:hAnsi="仿宋" w:eastAsia="仿宋" w:cs="仿宋"/>
                <w:highlight w:val="none"/>
              </w:rPr>
              <w:t>同方威视技术股份有限公司</w:t>
            </w:r>
          </w:p>
        </w:tc>
      </w:tr>
      <w:tr w14:paraId="6DA86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5C1DB564">
            <w:pPr>
              <w:jc w:val="center"/>
              <w:rPr>
                <w:rFonts w:hint="eastAsia" w:ascii="仿宋" w:hAnsi="仿宋" w:eastAsia="仿宋" w:cs="仿宋"/>
                <w:highlight w:val="none"/>
              </w:rPr>
            </w:pPr>
            <w:r>
              <w:rPr>
                <w:rFonts w:hint="eastAsia" w:ascii="仿宋" w:hAnsi="仿宋" w:eastAsia="仿宋" w:cs="仿宋"/>
                <w:highlight w:val="none"/>
              </w:rPr>
              <w:t>2</w:t>
            </w:r>
          </w:p>
        </w:tc>
        <w:tc>
          <w:tcPr>
            <w:tcW w:w="2169" w:type="dxa"/>
          </w:tcPr>
          <w:p w14:paraId="3F9934D4">
            <w:pPr>
              <w:jc w:val="center"/>
              <w:rPr>
                <w:rFonts w:hint="eastAsia" w:ascii="仿宋" w:hAnsi="仿宋" w:eastAsia="仿宋" w:cs="仿宋"/>
                <w:highlight w:val="none"/>
              </w:rPr>
            </w:pPr>
            <w:r>
              <w:rPr>
                <w:rFonts w:hint="eastAsia" w:ascii="仿宋" w:hAnsi="仿宋" w:eastAsia="仿宋" w:cs="仿宋"/>
                <w:highlight w:val="none"/>
              </w:rPr>
              <w:t>TR1000DB-A</w:t>
            </w:r>
          </w:p>
        </w:tc>
        <w:tc>
          <w:tcPr>
            <w:tcW w:w="5528" w:type="dxa"/>
          </w:tcPr>
          <w:p w14:paraId="2E642C8F">
            <w:pPr>
              <w:jc w:val="center"/>
              <w:rPr>
                <w:rFonts w:hint="eastAsia" w:ascii="仿宋" w:hAnsi="仿宋" w:eastAsia="仿宋" w:cs="仿宋"/>
                <w:highlight w:val="none"/>
              </w:rPr>
            </w:pPr>
            <w:r>
              <w:rPr>
                <w:rFonts w:hint="eastAsia" w:ascii="仿宋" w:hAnsi="仿宋" w:eastAsia="仿宋" w:cs="仿宋"/>
                <w:highlight w:val="none"/>
              </w:rPr>
              <w:t>同方威视技术股份有限公司</w:t>
            </w:r>
          </w:p>
        </w:tc>
      </w:tr>
      <w:tr w14:paraId="59A4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72452410">
            <w:pPr>
              <w:jc w:val="center"/>
              <w:rPr>
                <w:rFonts w:hint="eastAsia" w:ascii="仿宋" w:hAnsi="仿宋" w:eastAsia="仿宋" w:cs="仿宋"/>
                <w:highlight w:val="none"/>
              </w:rPr>
            </w:pPr>
            <w:r>
              <w:rPr>
                <w:rFonts w:hint="eastAsia" w:ascii="仿宋" w:hAnsi="仿宋" w:eastAsia="仿宋" w:cs="仿宋"/>
                <w:highlight w:val="none"/>
              </w:rPr>
              <w:t>3</w:t>
            </w:r>
          </w:p>
        </w:tc>
        <w:tc>
          <w:tcPr>
            <w:tcW w:w="2169" w:type="dxa"/>
          </w:tcPr>
          <w:p w14:paraId="354BE1C2">
            <w:pPr>
              <w:jc w:val="center"/>
              <w:rPr>
                <w:rFonts w:hint="eastAsia" w:ascii="仿宋" w:hAnsi="仿宋" w:eastAsia="仿宋" w:cs="仿宋"/>
                <w:highlight w:val="none"/>
              </w:rPr>
            </w:pPr>
            <w:r>
              <w:rPr>
                <w:rFonts w:hint="eastAsia" w:ascii="仿宋" w:hAnsi="仿宋" w:eastAsia="仿宋" w:cs="仿宋"/>
                <w:highlight w:val="none"/>
              </w:rPr>
              <w:t>TR2000DB</w:t>
            </w:r>
          </w:p>
        </w:tc>
        <w:tc>
          <w:tcPr>
            <w:tcW w:w="5528" w:type="dxa"/>
          </w:tcPr>
          <w:p w14:paraId="2F8CED8A">
            <w:pPr>
              <w:jc w:val="center"/>
              <w:rPr>
                <w:rFonts w:hint="eastAsia" w:ascii="仿宋" w:hAnsi="仿宋" w:eastAsia="仿宋" w:cs="仿宋"/>
                <w:highlight w:val="none"/>
              </w:rPr>
            </w:pPr>
            <w:r>
              <w:rPr>
                <w:rFonts w:hint="eastAsia" w:ascii="仿宋" w:hAnsi="仿宋" w:eastAsia="仿宋" w:cs="仿宋"/>
                <w:highlight w:val="none"/>
              </w:rPr>
              <w:t>同方威视技术股份有限公司</w:t>
            </w:r>
          </w:p>
        </w:tc>
      </w:tr>
      <w:tr w14:paraId="230BE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4FD31BD7">
            <w:pPr>
              <w:jc w:val="center"/>
              <w:rPr>
                <w:rFonts w:hint="eastAsia" w:ascii="仿宋" w:hAnsi="仿宋" w:eastAsia="仿宋" w:cs="仿宋"/>
                <w:highlight w:val="none"/>
              </w:rPr>
            </w:pPr>
            <w:r>
              <w:rPr>
                <w:rFonts w:hint="eastAsia" w:ascii="仿宋" w:hAnsi="仿宋" w:eastAsia="仿宋" w:cs="仿宋"/>
                <w:highlight w:val="none"/>
              </w:rPr>
              <w:t>4</w:t>
            </w:r>
          </w:p>
        </w:tc>
        <w:tc>
          <w:tcPr>
            <w:tcW w:w="2169" w:type="dxa"/>
          </w:tcPr>
          <w:p w14:paraId="24319DD1">
            <w:pPr>
              <w:jc w:val="center"/>
              <w:rPr>
                <w:rFonts w:hint="eastAsia" w:ascii="仿宋" w:hAnsi="仿宋" w:eastAsia="仿宋" w:cs="仿宋"/>
                <w:highlight w:val="none"/>
              </w:rPr>
            </w:pPr>
            <w:r>
              <w:rPr>
                <w:rFonts w:hint="eastAsia" w:ascii="仿宋" w:hAnsi="仿宋" w:eastAsia="仿宋" w:cs="仿宋"/>
                <w:highlight w:val="none"/>
              </w:rPr>
              <w:t>TR2000DB-A</w:t>
            </w:r>
          </w:p>
        </w:tc>
        <w:tc>
          <w:tcPr>
            <w:tcW w:w="5528" w:type="dxa"/>
          </w:tcPr>
          <w:p w14:paraId="231FA057">
            <w:pPr>
              <w:jc w:val="center"/>
              <w:rPr>
                <w:rFonts w:hint="eastAsia" w:ascii="仿宋" w:hAnsi="仿宋" w:eastAsia="仿宋" w:cs="仿宋"/>
                <w:highlight w:val="none"/>
              </w:rPr>
            </w:pPr>
            <w:r>
              <w:rPr>
                <w:rFonts w:hint="eastAsia" w:ascii="仿宋" w:hAnsi="仿宋" w:eastAsia="仿宋" w:cs="仿宋"/>
                <w:highlight w:val="none"/>
              </w:rPr>
              <w:t>同方威视技术股份有限公司</w:t>
            </w:r>
          </w:p>
        </w:tc>
      </w:tr>
      <w:tr w14:paraId="26D7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7C94EBD7">
            <w:pPr>
              <w:jc w:val="center"/>
              <w:rPr>
                <w:rFonts w:hint="eastAsia" w:ascii="仿宋" w:hAnsi="仿宋" w:eastAsia="仿宋" w:cs="仿宋"/>
                <w:highlight w:val="none"/>
              </w:rPr>
            </w:pPr>
            <w:r>
              <w:rPr>
                <w:rFonts w:hint="eastAsia" w:ascii="仿宋" w:hAnsi="仿宋" w:eastAsia="仿宋" w:cs="仿宋"/>
                <w:highlight w:val="none"/>
              </w:rPr>
              <w:t>5</w:t>
            </w:r>
          </w:p>
        </w:tc>
        <w:tc>
          <w:tcPr>
            <w:tcW w:w="2169" w:type="dxa"/>
          </w:tcPr>
          <w:p w14:paraId="2A4837A2">
            <w:pPr>
              <w:jc w:val="center"/>
              <w:rPr>
                <w:rFonts w:hint="eastAsia" w:ascii="仿宋" w:hAnsi="仿宋" w:eastAsia="仿宋" w:cs="仿宋"/>
                <w:highlight w:val="none"/>
              </w:rPr>
            </w:pPr>
            <w:r>
              <w:rPr>
                <w:rFonts w:hint="eastAsia" w:ascii="仿宋" w:hAnsi="仿宋" w:eastAsia="仿宋" w:cs="仿宋"/>
                <w:highlight w:val="none"/>
              </w:rPr>
              <w:t>Itemiser 3</w:t>
            </w:r>
          </w:p>
        </w:tc>
        <w:tc>
          <w:tcPr>
            <w:tcW w:w="5528" w:type="dxa"/>
          </w:tcPr>
          <w:p w14:paraId="45F00886">
            <w:pPr>
              <w:jc w:val="center"/>
              <w:rPr>
                <w:rFonts w:hint="eastAsia" w:ascii="仿宋" w:hAnsi="仿宋" w:eastAsia="仿宋" w:cs="仿宋"/>
                <w:highlight w:val="none"/>
              </w:rPr>
            </w:pPr>
            <w:r>
              <w:rPr>
                <w:rFonts w:hint="eastAsia" w:ascii="仿宋" w:hAnsi="仿宋" w:eastAsia="仿宋" w:cs="仿宋"/>
                <w:highlight w:val="none"/>
              </w:rPr>
              <w:t>Rapiscan Systems，Inc.（原Morpho、GE）</w:t>
            </w:r>
          </w:p>
        </w:tc>
      </w:tr>
      <w:tr w14:paraId="4AB6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Align w:val="center"/>
          </w:tcPr>
          <w:p w14:paraId="32AD95E9">
            <w:pPr>
              <w:jc w:val="center"/>
              <w:rPr>
                <w:rFonts w:hint="eastAsia" w:ascii="仿宋" w:hAnsi="仿宋" w:eastAsia="仿宋" w:cs="仿宋"/>
                <w:highlight w:val="none"/>
              </w:rPr>
            </w:pPr>
            <w:r>
              <w:rPr>
                <w:rFonts w:hint="eastAsia" w:ascii="仿宋" w:hAnsi="仿宋" w:eastAsia="仿宋" w:cs="仿宋"/>
                <w:highlight w:val="none"/>
              </w:rPr>
              <w:t>6</w:t>
            </w:r>
          </w:p>
        </w:tc>
        <w:tc>
          <w:tcPr>
            <w:tcW w:w="2169" w:type="dxa"/>
          </w:tcPr>
          <w:p w14:paraId="357D2E67">
            <w:pPr>
              <w:jc w:val="center"/>
              <w:rPr>
                <w:rFonts w:hint="eastAsia" w:ascii="仿宋" w:hAnsi="仿宋" w:eastAsia="仿宋" w:cs="仿宋"/>
                <w:highlight w:val="none"/>
              </w:rPr>
            </w:pPr>
            <w:r>
              <w:rPr>
                <w:rFonts w:hint="eastAsia" w:ascii="仿宋" w:hAnsi="仿宋" w:eastAsia="仿宋" w:cs="仿宋"/>
                <w:highlight w:val="none"/>
              </w:rPr>
              <w:t>Itemiser</w:t>
            </w:r>
            <w:r>
              <w:rPr>
                <w:rFonts w:hint="eastAsia" w:ascii="仿宋" w:hAnsi="仿宋" w:eastAsia="仿宋" w:cs="仿宋"/>
                <w:highlight w:val="none"/>
                <w:lang w:val="en-US" w:eastAsia="zh-CN"/>
              </w:rPr>
              <w:t xml:space="preserve"> </w:t>
            </w:r>
            <w:r>
              <w:rPr>
                <w:rFonts w:hint="eastAsia" w:ascii="仿宋" w:hAnsi="仿宋" w:eastAsia="仿宋" w:cs="仿宋"/>
                <w:highlight w:val="none"/>
              </w:rPr>
              <w:t>3 Enhanced</w:t>
            </w:r>
          </w:p>
        </w:tc>
        <w:tc>
          <w:tcPr>
            <w:tcW w:w="5528" w:type="dxa"/>
            <w:vAlign w:val="center"/>
          </w:tcPr>
          <w:p w14:paraId="5C41B609">
            <w:pPr>
              <w:jc w:val="center"/>
              <w:rPr>
                <w:rFonts w:hint="eastAsia" w:ascii="仿宋" w:hAnsi="仿宋" w:eastAsia="仿宋" w:cs="仿宋"/>
                <w:highlight w:val="none"/>
              </w:rPr>
            </w:pPr>
            <w:r>
              <w:rPr>
                <w:rFonts w:hint="eastAsia" w:ascii="仿宋" w:hAnsi="仿宋" w:eastAsia="仿宋" w:cs="仿宋"/>
                <w:highlight w:val="none"/>
              </w:rPr>
              <w:t>Rapiscan Systems，Inc.（原Morpho、GE）</w:t>
            </w:r>
          </w:p>
        </w:tc>
      </w:tr>
      <w:tr w14:paraId="7B86B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40DC785F">
            <w:pPr>
              <w:jc w:val="center"/>
              <w:rPr>
                <w:rFonts w:hint="eastAsia" w:ascii="仿宋" w:hAnsi="仿宋" w:eastAsia="仿宋" w:cs="仿宋"/>
                <w:highlight w:val="none"/>
              </w:rPr>
            </w:pPr>
            <w:r>
              <w:rPr>
                <w:rFonts w:hint="eastAsia" w:ascii="仿宋" w:hAnsi="仿宋" w:eastAsia="仿宋" w:cs="仿宋"/>
                <w:highlight w:val="none"/>
              </w:rPr>
              <w:t>7</w:t>
            </w:r>
          </w:p>
        </w:tc>
        <w:tc>
          <w:tcPr>
            <w:tcW w:w="2169" w:type="dxa"/>
          </w:tcPr>
          <w:p w14:paraId="471F2504">
            <w:pPr>
              <w:jc w:val="center"/>
              <w:rPr>
                <w:rFonts w:hint="eastAsia" w:ascii="仿宋" w:hAnsi="仿宋" w:eastAsia="仿宋" w:cs="仿宋"/>
                <w:highlight w:val="none"/>
              </w:rPr>
            </w:pPr>
            <w:r>
              <w:rPr>
                <w:rFonts w:hint="eastAsia" w:ascii="仿宋" w:hAnsi="仿宋" w:eastAsia="仿宋" w:cs="仿宋"/>
                <w:highlight w:val="none"/>
              </w:rPr>
              <w:t>Vapor Trace 2</w:t>
            </w:r>
          </w:p>
        </w:tc>
        <w:tc>
          <w:tcPr>
            <w:tcW w:w="5528" w:type="dxa"/>
          </w:tcPr>
          <w:p w14:paraId="1D2F4E84">
            <w:pPr>
              <w:jc w:val="center"/>
              <w:rPr>
                <w:rFonts w:hint="eastAsia" w:ascii="仿宋" w:hAnsi="仿宋" w:eastAsia="仿宋" w:cs="仿宋"/>
                <w:highlight w:val="none"/>
              </w:rPr>
            </w:pPr>
            <w:r>
              <w:rPr>
                <w:rFonts w:hint="eastAsia" w:ascii="仿宋" w:hAnsi="仿宋" w:eastAsia="仿宋" w:cs="仿宋"/>
                <w:highlight w:val="none"/>
              </w:rPr>
              <w:t>Rapiscan Systems，Inc.（原Morpho、GE）</w:t>
            </w:r>
          </w:p>
        </w:tc>
      </w:tr>
      <w:tr w14:paraId="61329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1035F421">
            <w:pPr>
              <w:jc w:val="center"/>
              <w:rPr>
                <w:rFonts w:hint="eastAsia" w:ascii="仿宋" w:hAnsi="仿宋" w:eastAsia="仿宋" w:cs="仿宋"/>
                <w:highlight w:val="none"/>
              </w:rPr>
            </w:pPr>
            <w:r>
              <w:rPr>
                <w:rFonts w:hint="eastAsia" w:ascii="仿宋" w:hAnsi="仿宋" w:eastAsia="仿宋" w:cs="仿宋"/>
                <w:highlight w:val="none"/>
              </w:rPr>
              <w:t>8</w:t>
            </w:r>
          </w:p>
        </w:tc>
        <w:tc>
          <w:tcPr>
            <w:tcW w:w="2169" w:type="dxa"/>
          </w:tcPr>
          <w:p w14:paraId="2F5900C4">
            <w:pPr>
              <w:jc w:val="center"/>
              <w:rPr>
                <w:rFonts w:hint="eastAsia" w:ascii="仿宋" w:hAnsi="仿宋" w:eastAsia="仿宋" w:cs="仿宋"/>
                <w:highlight w:val="none"/>
              </w:rPr>
            </w:pPr>
            <w:r>
              <w:rPr>
                <w:rFonts w:hint="eastAsia" w:ascii="仿宋" w:hAnsi="仿宋" w:eastAsia="仿宋" w:cs="仿宋"/>
                <w:highlight w:val="none"/>
              </w:rPr>
              <w:t>Mobile Trace</w:t>
            </w:r>
          </w:p>
        </w:tc>
        <w:tc>
          <w:tcPr>
            <w:tcW w:w="5528" w:type="dxa"/>
          </w:tcPr>
          <w:p w14:paraId="718AEBDB">
            <w:pPr>
              <w:jc w:val="center"/>
              <w:rPr>
                <w:rFonts w:hint="eastAsia" w:ascii="仿宋" w:hAnsi="仿宋" w:eastAsia="仿宋" w:cs="仿宋"/>
                <w:highlight w:val="none"/>
              </w:rPr>
            </w:pPr>
            <w:r>
              <w:rPr>
                <w:rFonts w:hint="eastAsia" w:ascii="仿宋" w:hAnsi="仿宋" w:eastAsia="仿宋" w:cs="仿宋"/>
                <w:highlight w:val="none"/>
              </w:rPr>
              <w:t>Rapiscan Systems，Inc.（原Morpho、GE）</w:t>
            </w:r>
          </w:p>
        </w:tc>
      </w:tr>
      <w:tr w14:paraId="6722F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4076B522">
            <w:pPr>
              <w:jc w:val="center"/>
              <w:rPr>
                <w:rFonts w:hint="eastAsia" w:ascii="仿宋" w:hAnsi="仿宋" w:eastAsia="仿宋" w:cs="仿宋"/>
                <w:highlight w:val="none"/>
              </w:rPr>
            </w:pPr>
            <w:r>
              <w:rPr>
                <w:rFonts w:hint="eastAsia" w:ascii="仿宋" w:hAnsi="仿宋" w:eastAsia="仿宋" w:cs="仿宋"/>
                <w:highlight w:val="none"/>
              </w:rPr>
              <w:t>9</w:t>
            </w:r>
          </w:p>
        </w:tc>
        <w:tc>
          <w:tcPr>
            <w:tcW w:w="2169" w:type="dxa"/>
          </w:tcPr>
          <w:p w14:paraId="386C9EEE">
            <w:pPr>
              <w:jc w:val="center"/>
              <w:rPr>
                <w:rFonts w:hint="eastAsia" w:ascii="仿宋" w:hAnsi="仿宋" w:eastAsia="仿宋" w:cs="仿宋"/>
                <w:highlight w:val="none"/>
              </w:rPr>
            </w:pPr>
            <w:r>
              <w:rPr>
                <w:rFonts w:hint="eastAsia" w:ascii="仿宋" w:hAnsi="仿宋" w:eastAsia="仿宋" w:cs="仿宋"/>
                <w:highlight w:val="none"/>
              </w:rPr>
              <w:t>IONSCAN 400B</w:t>
            </w:r>
          </w:p>
        </w:tc>
        <w:tc>
          <w:tcPr>
            <w:tcW w:w="5528" w:type="dxa"/>
          </w:tcPr>
          <w:p w14:paraId="54476AF9">
            <w:pPr>
              <w:jc w:val="center"/>
              <w:rPr>
                <w:rFonts w:hint="eastAsia" w:ascii="仿宋" w:hAnsi="仿宋" w:eastAsia="仿宋" w:cs="仿宋"/>
                <w:highlight w:val="none"/>
              </w:rPr>
            </w:pPr>
            <w:r>
              <w:rPr>
                <w:rFonts w:hint="eastAsia" w:ascii="仿宋" w:hAnsi="仿宋" w:eastAsia="仿宋" w:cs="仿宋"/>
                <w:highlight w:val="none"/>
              </w:rPr>
              <w:t>Smiths Detection</w:t>
            </w:r>
          </w:p>
        </w:tc>
      </w:tr>
      <w:tr w14:paraId="404D4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79F49234">
            <w:pPr>
              <w:jc w:val="center"/>
              <w:rPr>
                <w:rFonts w:hint="eastAsia" w:ascii="仿宋" w:hAnsi="仿宋" w:eastAsia="仿宋" w:cs="仿宋"/>
                <w:highlight w:val="none"/>
              </w:rPr>
            </w:pPr>
            <w:r>
              <w:rPr>
                <w:rFonts w:hint="eastAsia" w:ascii="仿宋" w:hAnsi="仿宋" w:eastAsia="仿宋" w:cs="仿宋"/>
                <w:highlight w:val="none"/>
              </w:rPr>
              <w:t>10</w:t>
            </w:r>
          </w:p>
        </w:tc>
        <w:tc>
          <w:tcPr>
            <w:tcW w:w="2169" w:type="dxa"/>
          </w:tcPr>
          <w:p w14:paraId="60602465">
            <w:pPr>
              <w:jc w:val="center"/>
              <w:rPr>
                <w:rFonts w:hint="eastAsia" w:ascii="仿宋" w:hAnsi="仿宋" w:eastAsia="仿宋" w:cs="仿宋"/>
                <w:highlight w:val="none"/>
              </w:rPr>
            </w:pPr>
            <w:r>
              <w:rPr>
                <w:rFonts w:hint="eastAsia" w:ascii="仿宋" w:hAnsi="仿宋" w:eastAsia="仿宋" w:cs="仿宋"/>
                <w:highlight w:val="none"/>
              </w:rPr>
              <w:t>SABRE 4000</w:t>
            </w:r>
          </w:p>
        </w:tc>
        <w:tc>
          <w:tcPr>
            <w:tcW w:w="5528" w:type="dxa"/>
          </w:tcPr>
          <w:p w14:paraId="6FA1CBDA">
            <w:pPr>
              <w:jc w:val="center"/>
              <w:rPr>
                <w:rFonts w:hint="eastAsia" w:ascii="仿宋" w:hAnsi="仿宋" w:eastAsia="仿宋" w:cs="仿宋"/>
                <w:highlight w:val="none"/>
              </w:rPr>
            </w:pPr>
            <w:r>
              <w:rPr>
                <w:rFonts w:hint="eastAsia" w:ascii="仿宋" w:hAnsi="仿宋" w:eastAsia="仿宋" w:cs="仿宋"/>
                <w:highlight w:val="none"/>
              </w:rPr>
              <w:t>Smiths Detection</w:t>
            </w:r>
          </w:p>
        </w:tc>
      </w:tr>
      <w:tr w14:paraId="26B3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tcPr>
          <w:p w14:paraId="0AD7C1BB">
            <w:pPr>
              <w:jc w:val="center"/>
              <w:rPr>
                <w:rFonts w:hint="eastAsia" w:ascii="仿宋" w:hAnsi="仿宋" w:eastAsia="仿宋" w:cs="仿宋"/>
                <w:highlight w:val="none"/>
              </w:rPr>
            </w:pPr>
            <w:r>
              <w:rPr>
                <w:rFonts w:hint="eastAsia" w:ascii="仿宋" w:hAnsi="仿宋" w:eastAsia="仿宋" w:cs="仿宋"/>
                <w:highlight w:val="none"/>
              </w:rPr>
              <w:t>11</w:t>
            </w:r>
          </w:p>
        </w:tc>
        <w:tc>
          <w:tcPr>
            <w:tcW w:w="2169" w:type="dxa"/>
          </w:tcPr>
          <w:p w14:paraId="56B0A8B1">
            <w:pPr>
              <w:jc w:val="center"/>
              <w:rPr>
                <w:rFonts w:hint="eastAsia" w:ascii="仿宋" w:hAnsi="仿宋" w:eastAsia="仿宋" w:cs="仿宋"/>
                <w:highlight w:val="none"/>
              </w:rPr>
            </w:pPr>
            <w:r>
              <w:rPr>
                <w:rFonts w:hint="eastAsia" w:ascii="仿宋" w:hAnsi="仿宋" w:eastAsia="仿宋" w:cs="仿宋"/>
                <w:highlight w:val="none"/>
              </w:rPr>
              <w:t>IONSCAN 500DT</w:t>
            </w:r>
          </w:p>
        </w:tc>
        <w:tc>
          <w:tcPr>
            <w:tcW w:w="5528" w:type="dxa"/>
          </w:tcPr>
          <w:p w14:paraId="5B2E08AE">
            <w:pPr>
              <w:jc w:val="center"/>
              <w:rPr>
                <w:rFonts w:hint="eastAsia" w:ascii="仿宋" w:hAnsi="仿宋" w:eastAsia="仿宋" w:cs="仿宋"/>
                <w:highlight w:val="none"/>
              </w:rPr>
            </w:pPr>
            <w:r>
              <w:rPr>
                <w:rFonts w:hint="eastAsia" w:ascii="仿宋" w:hAnsi="仿宋" w:eastAsia="仿宋" w:cs="仿宋"/>
                <w:highlight w:val="none"/>
              </w:rPr>
              <w:t>Smiths Detection Montreal Inc.</w:t>
            </w:r>
          </w:p>
        </w:tc>
      </w:tr>
    </w:tbl>
    <w:p w14:paraId="21EA7192">
      <w:pPr>
        <w:widowControl/>
        <w:spacing w:line="700" w:lineRule="exact"/>
        <w:ind w:firstLine="723" w:firstLineChars="200"/>
        <w:jc w:val="left"/>
        <w:rPr>
          <w:rFonts w:hint="eastAsia"/>
          <w:b/>
          <w:sz w:val="36"/>
          <w:szCs w:val="36"/>
          <w:highlight w:val="none"/>
        </w:rPr>
        <w:sectPr>
          <w:footerReference r:id="rId7" w:type="default"/>
          <w:pgSz w:w="11906" w:h="16838"/>
          <w:pgMar w:top="1440" w:right="1800" w:bottom="1440" w:left="1800" w:header="851" w:footer="992" w:gutter="0"/>
          <w:pgNumType w:start="1"/>
          <w:cols w:space="425" w:num="1"/>
          <w:docGrid w:type="lines" w:linePitch="312" w:charSpace="0"/>
        </w:sectPr>
      </w:pPr>
    </w:p>
    <w:p w14:paraId="4051D056">
      <w:pPr>
        <w:widowControl/>
        <w:spacing w:line="700" w:lineRule="exact"/>
        <w:ind w:firstLine="0" w:firstLineChars="0"/>
        <w:jc w:val="left"/>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附件2</w:t>
      </w:r>
    </w:p>
    <w:p w14:paraId="3CD89DEC">
      <w:pPr>
        <w:widowControl/>
        <w:spacing w:line="700" w:lineRule="exact"/>
        <w:ind w:firstLine="0" w:firstLineChars="0"/>
        <w:jc w:val="center"/>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痕量爆炸物安全检查设备日常验证记录模板</w:t>
      </w:r>
    </w:p>
    <w:p w14:paraId="7CDB7C93">
      <w:pPr>
        <w:widowControl/>
        <w:spacing w:line="700" w:lineRule="exact"/>
        <w:ind w:firstLine="640" w:firstLineChars="200"/>
        <w:jc w:val="center"/>
        <w:rPr>
          <w:rFonts w:hint="eastAsia" w:ascii="仿宋" w:hAnsi="仿宋" w:eastAsia="仿宋" w:cs="仿宋"/>
          <w:b w:val="0"/>
          <w:sz w:val="32"/>
          <w:szCs w:val="32"/>
          <w:highlight w:val="none"/>
          <w:lang w:val="en-US" w:eastAsia="zh-CN"/>
        </w:rPr>
      </w:pPr>
    </w:p>
    <w:tbl>
      <w:tblPr>
        <w:tblStyle w:val="1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89"/>
        <w:gridCol w:w="1010"/>
        <w:gridCol w:w="1992"/>
        <w:gridCol w:w="2621"/>
        <w:gridCol w:w="1166"/>
      </w:tblGrid>
      <w:tr w14:paraId="78F1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12F55EE5">
            <w:pPr>
              <w:widowControl/>
              <w:spacing w:line="240" w:lineRule="auto"/>
              <w:jc w:val="center"/>
              <w:rPr>
                <w:rFonts w:hint="eastAsia" w:ascii="仿宋" w:hAnsi="仿宋" w:eastAsia="仿宋" w:cs="仿宋"/>
                <w:b w:val="0"/>
                <w:sz w:val="28"/>
                <w:szCs w:val="28"/>
                <w:highlight w:val="none"/>
                <w:vertAlign w:val="baseline"/>
                <w:lang w:val="en-US" w:eastAsia="zh-CN"/>
              </w:rPr>
            </w:pPr>
            <w:r>
              <w:rPr>
                <w:rFonts w:hint="eastAsia" w:ascii="仿宋" w:hAnsi="仿宋" w:eastAsia="仿宋" w:cs="仿宋"/>
                <w:b w:val="0"/>
                <w:sz w:val="28"/>
                <w:szCs w:val="28"/>
                <w:highlight w:val="none"/>
                <w:vertAlign w:val="baseline"/>
                <w:lang w:val="en-US" w:eastAsia="zh-CN"/>
              </w:rPr>
              <w:t>序号</w:t>
            </w:r>
          </w:p>
        </w:tc>
        <w:tc>
          <w:tcPr>
            <w:tcW w:w="647" w:type="pct"/>
            <w:vAlign w:val="center"/>
          </w:tcPr>
          <w:p w14:paraId="1B6905BE">
            <w:pPr>
              <w:widowControl/>
              <w:spacing w:line="240" w:lineRule="auto"/>
              <w:jc w:val="center"/>
              <w:rPr>
                <w:rFonts w:hint="default"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日期和时间</w:t>
            </w:r>
          </w:p>
        </w:tc>
        <w:tc>
          <w:tcPr>
            <w:tcW w:w="600" w:type="pct"/>
            <w:vAlign w:val="center"/>
          </w:tcPr>
          <w:p w14:paraId="1CA7FDAB">
            <w:pPr>
              <w:widowControl/>
              <w:spacing w:line="240" w:lineRule="auto"/>
              <w:jc w:val="center"/>
              <w:rPr>
                <w:rFonts w:hint="eastAsia" w:ascii="仿宋" w:hAnsi="仿宋" w:eastAsia="仿宋" w:cs="仿宋"/>
                <w:b w:val="0"/>
                <w:sz w:val="28"/>
                <w:szCs w:val="28"/>
                <w:highlight w:val="none"/>
                <w:vertAlign w:val="baseline"/>
                <w:lang w:val="en-US" w:eastAsia="zh-CN"/>
              </w:rPr>
            </w:pPr>
            <w:r>
              <w:rPr>
                <w:rFonts w:hint="eastAsia" w:ascii="仿宋" w:hAnsi="仿宋" w:eastAsia="仿宋" w:cs="仿宋"/>
                <w:b w:val="0"/>
                <w:sz w:val="28"/>
                <w:szCs w:val="28"/>
                <w:highlight w:val="none"/>
                <w:vertAlign w:val="baseline"/>
                <w:lang w:val="en-US" w:eastAsia="zh-CN"/>
              </w:rPr>
              <w:t>安装</w:t>
            </w:r>
          </w:p>
          <w:p w14:paraId="339A49A4">
            <w:pPr>
              <w:widowControl/>
              <w:spacing w:line="240" w:lineRule="auto"/>
              <w:jc w:val="center"/>
              <w:rPr>
                <w:rFonts w:hint="eastAsia"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位置</w:t>
            </w:r>
          </w:p>
        </w:tc>
        <w:tc>
          <w:tcPr>
            <w:tcW w:w="1184" w:type="pct"/>
            <w:vAlign w:val="center"/>
          </w:tcPr>
          <w:p w14:paraId="459B282D">
            <w:pPr>
              <w:widowControl/>
              <w:spacing w:line="240" w:lineRule="auto"/>
              <w:jc w:val="center"/>
              <w:rPr>
                <w:rFonts w:hint="default"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序列号</w:t>
            </w:r>
          </w:p>
        </w:tc>
        <w:tc>
          <w:tcPr>
            <w:tcW w:w="1558" w:type="pct"/>
            <w:vAlign w:val="center"/>
          </w:tcPr>
          <w:p w14:paraId="5B98C949">
            <w:pPr>
              <w:widowControl/>
              <w:spacing w:line="240" w:lineRule="auto"/>
              <w:jc w:val="center"/>
              <w:rPr>
                <w:rFonts w:hint="eastAsia"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验证情况</w:t>
            </w:r>
          </w:p>
        </w:tc>
        <w:tc>
          <w:tcPr>
            <w:tcW w:w="693" w:type="pct"/>
            <w:vAlign w:val="center"/>
          </w:tcPr>
          <w:p w14:paraId="79D79C29">
            <w:pPr>
              <w:widowControl/>
              <w:spacing w:line="240" w:lineRule="auto"/>
              <w:jc w:val="center"/>
              <w:rPr>
                <w:rFonts w:hint="eastAsia"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签字</w:t>
            </w:r>
          </w:p>
        </w:tc>
      </w:tr>
      <w:tr w14:paraId="2A25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16" w:type="pct"/>
          </w:tcPr>
          <w:p w14:paraId="6A3D3D87">
            <w:pPr>
              <w:widowControl/>
              <w:spacing w:line="240" w:lineRule="auto"/>
              <w:jc w:val="center"/>
              <w:rPr>
                <w:rFonts w:hint="default" w:ascii="仿宋" w:hAnsi="仿宋" w:eastAsia="仿宋" w:cs="仿宋"/>
                <w:b w:val="0"/>
                <w:sz w:val="21"/>
                <w:szCs w:val="21"/>
                <w:highlight w:val="none"/>
                <w:vertAlign w:val="baseline"/>
              </w:rPr>
            </w:pPr>
          </w:p>
        </w:tc>
        <w:tc>
          <w:tcPr>
            <w:tcW w:w="647" w:type="pct"/>
          </w:tcPr>
          <w:p w14:paraId="323659B2">
            <w:pPr>
              <w:widowControl/>
              <w:spacing w:line="240" w:lineRule="auto"/>
              <w:jc w:val="center"/>
              <w:rPr>
                <w:rFonts w:hint="default" w:ascii="仿宋" w:hAnsi="仿宋" w:eastAsia="仿宋" w:cs="仿宋"/>
                <w:b w:val="0"/>
                <w:sz w:val="21"/>
                <w:szCs w:val="21"/>
                <w:highlight w:val="none"/>
                <w:vertAlign w:val="baseline"/>
              </w:rPr>
            </w:pPr>
          </w:p>
        </w:tc>
        <w:tc>
          <w:tcPr>
            <w:tcW w:w="600" w:type="pct"/>
          </w:tcPr>
          <w:p w14:paraId="294F1F81">
            <w:pPr>
              <w:widowControl/>
              <w:spacing w:line="240" w:lineRule="auto"/>
              <w:jc w:val="center"/>
              <w:rPr>
                <w:rFonts w:hint="default" w:ascii="仿宋" w:hAnsi="仿宋" w:eastAsia="仿宋" w:cs="仿宋"/>
                <w:b w:val="0"/>
                <w:sz w:val="21"/>
                <w:szCs w:val="21"/>
                <w:highlight w:val="none"/>
                <w:vertAlign w:val="baseline"/>
              </w:rPr>
            </w:pPr>
          </w:p>
        </w:tc>
        <w:tc>
          <w:tcPr>
            <w:tcW w:w="1184" w:type="pct"/>
          </w:tcPr>
          <w:p w14:paraId="692E8DC4">
            <w:pPr>
              <w:widowControl/>
              <w:spacing w:line="240" w:lineRule="auto"/>
              <w:jc w:val="center"/>
              <w:rPr>
                <w:rFonts w:hint="default" w:ascii="仿宋" w:hAnsi="仿宋" w:eastAsia="仿宋" w:cs="仿宋"/>
                <w:b w:val="0"/>
                <w:sz w:val="21"/>
                <w:szCs w:val="21"/>
                <w:highlight w:val="none"/>
                <w:vertAlign w:val="baseline"/>
              </w:rPr>
            </w:pPr>
          </w:p>
        </w:tc>
        <w:tc>
          <w:tcPr>
            <w:tcW w:w="1558" w:type="pct"/>
            <w:vAlign w:val="center"/>
          </w:tcPr>
          <w:p w14:paraId="472DB1BD">
            <w:pPr>
              <w:widowControl/>
              <w:spacing w:line="360" w:lineRule="auto"/>
              <w:jc w:val="center"/>
              <w:rPr>
                <w:rFonts w:hint="default" w:ascii="仿宋" w:hAnsi="仿宋" w:eastAsia="仿宋" w:cs="仿宋"/>
                <w:b w:val="0"/>
                <w:sz w:val="24"/>
                <w:szCs w:val="24"/>
                <w:highlight w:val="none"/>
                <w:vertAlign w:val="baseline"/>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tcPr>
          <w:p w14:paraId="154C65A7">
            <w:pPr>
              <w:widowControl/>
              <w:spacing w:line="240" w:lineRule="auto"/>
              <w:jc w:val="center"/>
              <w:rPr>
                <w:rFonts w:hint="default" w:ascii="仿宋" w:hAnsi="仿宋" w:eastAsia="仿宋" w:cs="仿宋"/>
                <w:b w:val="0"/>
                <w:sz w:val="21"/>
                <w:szCs w:val="21"/>
                <w:highlight w:val="none"/>
                <w:vertAlign w:val="baseline"/>
              </w:rPr>
            </w:pPr>
          </w:p>
        </w:tc>
      </w:tr>
      <w:tr w14:paraId="68A1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14:paraId="2FC8A176">
            <w:pPr>
              <w:widowControl/>
              <w:spacing w:line="700" w:lineRule="exact"/>
              <w:jc w:val="center"/>
              <w:rPr>
                <w:rFonts w:hint="default" w:ascii="仿宋" w:hAnsi="仿宋" w:eastAsia="仿宋" w:cs="仿宋"/>
                <w:b w:val="0"/>
                <w:sz w:val="21"/>
                <w:szCs w:val="21"/>
                <w:highlight w:val="none"/>
                <w:vertAlign w:val="baseline"/>
              </w:rPr>
            </w:pPr>
          </w:p>
        </w:tc>
        <w:tc>
          <w:tcPr>
            <w:tcW w:w="647" w:type="pct"/>
          </w:tcPr>
          <w:p w14:paraId="12AAAFA9">
            <w:pPr>
              <w:widowControl/>
              <w:spacing w:line="700" w:lineRule="exact"/>
              <w:jc w:val="center"/>
              <w:rPr>
                <w:rFonts w:hint="default" w:ascii="仿宋" w:hAnsi="仿宋" w:eastAsia="仿宋" w:cs="仿宋"/>
                <w:b w:val="0"/>
                <w:sz w:val="21"/>
                <w:szCs w:val="21"/>
                <w:highlight w:val="none"/>
                <w:vertAlign w:val="baseline"/>
              </w:rPr>
            </w:pPr>
          </w:p>
        </w:tc>
        <w:tc>
          <w:tcPr>
            <w:tcW w:w="600" w:type="pct"/>
          </w:tcPr>
          <w:p w14:paraId="2CCE8C91">
            <w:pPr>
              <w:widowControl/>
              <w:spacing w:line="700" w:lineRule="exact"/>
              <w:jc w:val="center"/>
              <w:rPr>
                <w:rFonts w:hint="default" w:ascii="仿宋" w:hAnsi="仿宋" w:eastAsia="仿宋" w:cs="仿宋"/>
                <w:b w:val="0"/>
                <w:sz w:val="21"/>
                <w:szCs w:val="21"/>
                <w:highlight w:val="none"/>
                <w:vertAlign w:val="baseline"/>
              </w:rPr>
            </w:pPr>
          </w:p>
        </w:tc>
        <w:tc>
          <w:tcPr>
            <w:tcW w:w="1184" w:type="pct"/>
          </w:tcPr>
          <w:p w14:paraId="11DF3F47">
            <w:pPr>
              <w:widowControl/>
              <w:spacing w:line="700" w:lineRule="exact"/>
              <w:jc w:val="center"/>
              <w:rPr>
                <w:rFonts w:hint="default" w:ascii="仿宋" w:hAnsi="仿宋" w:eastAsia="仿宋" w:cs="仿宋"/>
                <w:b w:val="0"/>
                <w:sz w:val="21"/>
                <w:szCs w:val="21"/>
                <w:highlight w:val="none"/>
                <w:vertAlign w:val="baseline"/>
              </w:rPr>
            </w:pPr>
          </w:p>
        </w:tc>
        <w:tc>
          <w:tcPr>
            <w:tcW w:w="2621" w:type="dxa"/>
            <w:vAlign w:val="center"/>
          </w:tcPr>
          <w:p w14:paraId="007B7EA9">
            <w:pPr>
              <w:widowControl/>
              <w:spacing w:line="360" w:lineRule="auto"/>
              <w:jc w:val="center"/>
              <w:rPr>
                <w:rFonts w:hint="default" w:ascii="仿宋" w:hAnsi="仿宋" w:eastAsia="仿宋" w:cs="仿宋"/>
                <w:b w:val="0"/>
                <w:sz w:val="21"/>
                <w:szCs w:val="21"/>
                <w:highlight w:val="none"/>
                <w:vertAlign w:val="baseline"/>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tcPr>
          <w:p w14:paraId="51EA31A8">
            <w:pPr>
              <w:widowControl/>
              <w:spacing w:line="700" w:lineRule="exact"/>
              <w:jc w:val="center"/>
              <w:rPr>
                <w:rFonts w:hint="default" w:ascii="仿宋" w:hAnsi="仿宋" w:eastAsia="仿宋" w:cs="仿宋"/>
                <w:b w:val="0"/>
                <w:sz w:val="21"/>
                <w:szCs w:val="21"/>
                <w:highlight w:val="none"/>
                <w:vertAlign w:val="baseline"/>
              </w:rPr>
            </w:pPr>
          </w:p>
        </w:tc>
      </w:tr>
      <w:tr w14:paraId="1706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4F9B9B42">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3F42052D">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43C09689">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59513D7B">
            <w:pPr>
              <w:widowControl/>
              <w:spacing w:line="700" w:lineRule="exact"/>
              <w:jc w:val="center"/>
              <w:rPr>
                <w:rFonts w:hint="default" w:ascii="仿宋" w:hAnsi="仿宋" w:eastAsia="仿宋" w:cs="仿宋"/>
                <w:b w:val="0"/>
                <w:sz w:val="21"/>
                <w:szCs w:val="21"/>
                <w:highlight w:val="none"/>
                <w:vertAlign w:val="baseline"/>
              </w:rPr>
            </w:pPr>
          </w:p>
        </w:tc>
        <w:tc>
          <w:tcPr>
            <w:tcW w:w="2621" w:type="dxa"/>
            <w:vAlign w:val="center"/>
          </w:tcPr>
          <w:p w14:paraId="7717CE78">
            <w:pPr>
              <w:widowControl/>
              <w:spacing w:line="360" w:lineRule="auto"/>
              <w:jc w:val="center"/>
              <w:rPr>
                <w:rFonts w:hint="eastAsia" w:ascii="仿宋" w:hAnsi="仿宋" w:eastAsia="仿宋" w:cs="仿宋"/>
                <w:b w:val="0"/>
                <w:sz w:val="24"/>
                <w:szCs w:val="24"/>
                <w:highlight w:val="none"/>
                <w:vertAlign w:val="baseline"/>
                <w:lang w:val="en-US" w:eastAsia="zh-CN"/>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vAlign w:val="top"/>
          </w:tcPr>
          <w:p w14:paraId="489AA289">
            <w:pPr>
              <w:widowControl/>
              <w:spacing w:line="700" w:lineRule="exact"/>
              <w:jc w:val="center"/>
              <w:rPr>
                <w:rFonts w:hint="default" w:ascii="仿宋" w:hAnsi="仿宋" w:eastAsia="仿宋" w:cs="仿宋"/>
                <w:b w:val="0"/>
                <w:sz w:val="21"/>
                <w:szCs w:val="21"/>
                <w:highlight w:val="none"/>
                <w:vertAlign w:val="baseline"/>
              </w:rPr>
            </w:pPr>
          </w:p>
        </w:tc>
      </w:tr>
      <w:tr w14:paraId="5A7B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1740A135">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0A26E645">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34B932D5">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4E28E33E">
            <w:pPr>
              <w:widowControl/>
              <w:spacing w:line="700" w:lineRule="exact"/>
              <w:jc w:val="center"/>
              <w:rPr>
                <w:rFonts w:hint="default" w:ascii="仿宋" w:hAnsi="仿宋" w:eastAsia="仿宋" w:cs="仿宋"/>
                <w:b w:val="0"/>
                <w:sz w:val="21"/>
                <w:szCs w:val="21"/>
                <w:highlight w:val="none"/>
                <w:vertAlign w:val="baseline"/>
              </w:rPr>
            </w:pPr>
          </w:p>
        </w:tc>
        <w:tc>
          <w:tcPr>
            <w:tcW w:w="2621" w:type="dxa"/>
            <w:vAlign w:val="center"/>
          </w:tcPr>
          <w:p w14:paraId="115B60D4">
            <w:pPr>
              <w:widowControl/>
              <w:spacing w:line="360" w:lineRule="auto"/>
              <w:jc w:val="center"/>
              <w:rPr>
                <w:rFonts w:hint="eastAsia" w:ascii="仿宋" w:hAnsi="仿宋" w:eastAsia="仿宋" w:cs="仿宋"/>
                <w:b w:val="0"/>
                <w:sz w:val="24"/>
                <w:szCs w:val="24"/>
                <w:highlight w:val="none"/>
                <w:vertAlign w:val="baseline"/>
                <w:lang w:val="en-US" w:eastAsia="zh-CN"/>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vAlign w:val="top"/>
          </w:tcPr>
          <w:p w14:paraId="5715F9D2">
            <w:pPr>
              <w:widowControl/>
              <w:spacing w:line="700" w:lineRule="exact"/>
              <w:jc w:val="center"/>
              <w:rPr>
                <w:rFonts w:hint="default" w:ascii="仿宋" w:hAnsi="仿宋" w:eastAsia="仿宋" w:cs="仿宋"/>
                <w:b w:val="0"/>
                <w:sz w:val="21"/>
                <w:szCs w:val="21"/>
                <w:highlight w:val="none"/>
                <w:vertAlign w:val="baseline"/>
              </w:rPr>
            </w:pPr>
          </w:p>
        </w:tc>
      </w:tr>
      <w:tr w14:paraId="6E5C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639C9CB0">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7A646E3A">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0AF318EC">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08B45C55">
            <w:pPr>
              <w:widowControl/>
              <w:spacing w:line="700" w:lineRule="exact"/>
              <w:jc w:val="center"/>
              <w:rPr>
                <w:rFonts w:hint="default" w:ascii="仿宋" w:hAnsi="仿宋" w:eastAsia="仿宋" w:cs="仿宋"/>
                <w:b w:val="0"/>
                <w:sz w:val="21"/>
                <w:szCs w:val="21"/>
                <w:highlight w:val="none"/>
                <w:vertAlign w:val="baseline"/>
              </w:rPr>
            </w:pPr>
          </w:p>
        </w:tc>
        <w:tc>
          <w:tcPr>
            <w:tcW w:w="2621" w:type="dxa"/>
            <w:vAlign w:val="center"/>
          </w:tcPr>
          <w:p w14:paraId="5374D088">
            <w:pPr>
              <w:widowControl/>
              <w:spacing w:line="360" w:lineRule="auto"/>
              <w:jc w:val="center"/>
              <w:rPr>
                <w:rFonts w:hint="eastAsia" w:ascii="仿宋" w:hAnsi="仿宋" w:eastAsia="仿宋" w:cs="仿宋"/>
                <w:b w:val="0"/>
                <w:sz w:val="24"/>
                <w:szCs w:val="24"/>
                <w:highlight w:val="none"/>
                <w:vertAlign w:val="baseline"/>
                <w:lang w:val="en-US" w:eastAsia="zh-CN"/>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vAlign w:val="top"/>
          </w:tcPr>
          <w:p w14:paraId="7B5018B5">
            <w:pPr>
              <w:widowControl/>
              <w:spacing w:line="700" w:lineRule="exact"/>
              <w:jc w:val="center"/>
              <w:rPr>
                <w:rFonts w:hint="default" w:ascii="仿宋" w:hAnsi="仿宋" w:eastAsia="仿宋" w:cs="仿宋"/>
                <w:b w:val="0"/>
                <w:sz w:val="21"/>
                <w:szCs w:val="21"/>
                <w:highlight w:val="none"/>
                <w:vertAlign w:val="baseline"/>
              </w:rPr>
            </w:pPr>
          </w:p>
        </w:tc>
      </w:tr>
      <w:tr w14:paraId="0D3E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183E0D38">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47944023">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25B0683C">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271830BC">
            <w:pPr>
              <w:widowControl/>
              <w:spacing w:line="700" w:lineRule="exact"/>
              <w:jc w:val="center"/>
              <w:rPr>
                <w:rFonts w:hint="default" w:ascii="仿宋" w:hAnsi="仿宋" w:eastAsia="仿宋" w:cs="仿宋"/>
                <w:b w:val="0"/>
                <w:sz w:val="21"/>
                <w:szCs w:val="21"/>
                <w:highlight w:val="none"/>
                <w:vertAlign w:val="baseline"/>
              </w:rPr>
            </w:pPr>
          </w:p>
        </w:tc>
        <w:tc>
          <w:tcPr>
            <w:tcW w:w="2621" w:type="dxa"/>
            <w:vAlign w:val="center"/>
          </w:tcPr>
          <w:p w14:paraId="13C6B63C">
            <w:pPr>
              <w:widowControl/>
              <w:spacing w:line="360" w:lineRule="auto"/>
              <w:jc w:val="center"/>
              <w:rPr>
                <w:rFonts w:hint="eastAsia" w:ascii="仿宋" w:hAnsi="仿宋" w:eastAsia="仿宋" w:cs="仿宋"/>
                <w:b w:val="0"/>
                <w:sz w:val="24"/>
                <w:szCs w:val="24"/>
                <w:highlight w:val="none"/>
                <w:vertAlign w:val="baseline"/>
                <w:lang w:val="en-US" w:eastAsia="zh-CN"/>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vAlign w:val="top"/>
          </w:tcPr>
          <w:p w14:paraId="59AABD4D">
            <w:pPr>
              <w:widowControl/>
              <w:spacing w:line="700" w:lineRule="exact"/>
              <w:jc w:val="center"/>
              <w:rPr>
                <w:rFonts w:hint="default" w:ascii="仿宋" w:hAnsi="仿宋" w:eastAsia="仿宋" w:cs="仿宋"/>
                <w:b w:val="0"/>
                <w:sz w:val="21"/>
                <w:szCs w:val="21"/>
                <w:highlight w:val="none"/>
                <w:vertAlign w:val="baseline"/>
              </w:rPr>
            </w:pPr>
          </w:p>
        </w:tc>
      </w:tr>
      <w:tr w14:paraId="6B92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03B62F75">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6ED6C8F7">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79653723">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2F3B8249">
            <w:pPr>
              <w:widowControl/>
              <w:spacing w:line="700" w:lineRule="exact"/>
              <w:jc w:val="center"/>
              <w:rPr>
                <w:rFonts w:hint="default" w:ascii="仿宋" w:hAnsi="仿宋" w:eastAsia="仿宋" w:cs="仿宋"/>
                <w:b w:val="0"/>
                <w:sz w:val="21"/>
                <w:szCs w:val="21"/>
                <w:highlight w:val="none"/>
                <w:vertAlign w:val="baseline"/>
              </w:rPr>
            </w:pPr>
          </w:p>
        </w:tc>
        <w:tc>
          <w:tcPr>
            <w:tcW w:w="2621" w:type="dxa"/>
            <w:vAlign w:val="center"/>
          </w:tcPr>
          <w:p w14:paraId="37806B80">
            <w:pPr>
              <w:widowControl/>
              <w:spacing w:line="360" w:lineRule="auto"/>
              <w:jc w:val="center"/>
              <w:rPr>
                <w:rFonts w:hint="eastAsia" w:ascii="仿宋" w:hAnsi="仿宋" w:eastAsia="仿宋" w:cs="仿宋"/>
                <w:b w:val="0"/>
                <w:sz w:val="24"/>
                <w:szCs w:val="24"/>
                <w:highlight w:val="none"/>
                <w:vertAlign w:val="baseline"/>
                <w:lang w:val="en-US" w:eastAsia="zh-CN"/>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vAlign w:val="top"/>
          </w:tcPr>
          <w:p w14:paraId="2A59A27F">
            <w:pPr>
              <w:widowControl/>
              <w:spacing w:line="700" w:lineRule="exact"/>
              <w:jc w:val="center"/>
              <w:rPr>
                <w:rFonts w:hint="default" w:ascii="仿宋" w:hAnsi="仿宋" w:eastAsia="仿宋" w:cs="仿宋"/>
                <w:b w:val="0"/>
                <w:sz w:val="21"/>
                <w:szCs w:val="21"/>
                <w:highlight w:val="none"/>
                <w:vertAlign w:val="baseline"/>
              </w:rPr>
            </w:pPr>
          </w:p>
        </w:tc>
      </w:tr>
      <w:tr w14:paraId="67B3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11EF5606">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39C65ED9">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64C525A9">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2A025C21">
            <w:pPr>
              <w:widowControl/>
              <w:spacing w:line="700" w:lineRule="exact"/>
              <w:jc w:val="center"/>
              <w:rPr>
                <w:rFonts w:hint="default" w:ascii="仿宋" w:hAnsi="仿宋" w:eastAsia="仿宋" w:cs="仿宋"/>
                <w:b w:val="0"/>
                <w:sz w:val="21"/>
                <w:szCs w:val="21"/>
                <w:highlight w:val="none"/>
                <w:vertAlign w:val="baseline"/>
              </w:rPr>
            </w:pPr>
          </w:p>
        </w:tc>
        <w:tc>
          <w:tcPr>
            <w:tcW w:w="2621" w:type="dxa"/>
            <w:vAlign w:val="center"/>
          </w:tcPr>
          <w:p w14:paraId="72E6777C">
            <w:pPr>
              <w:widowControl/>
              <w:spacing w:line="360" w:lineRule="auto"/>
              <w:jc w:val="center"/>
              <w:rPr>
                <w:rFonts w:hint="eastAsia" w:ascii="仿宋" w:hAnsi="仿宋" w:eastAsia="仿宋" w:cs="仿宋"/>
                <w:b w:val="0"/>
                <w:sz w:val="24"/>
                <w:szCs w:val="24"/>
                <w:highlight w:val="none"/>
                <w:vertAlign w:val="baseline"/>
                <w:lang w:val="en-US" w:eastAsia="zh-CN"/>
              </w:rPr>
            </w:pP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 xml:space="preserve">通过  </w:t>
            </w:r>
            <w:r>
              <w:rPr>
                <w:rFonts w:hint="eastAsia" w:ascii="仿宋" w:hAnsi="仿宋" w:eastAsia="仿宋" w:cs="仿宋"/>
                <w:b w:val="0"/>
                <w:sz w:val="24"/>
                <w:szCs w:val="24"/>
                <w:highlight w:val="none"/>
                <w:vertAlign w:val="baseline"/>
                <w:lang w:val="en-US" w:eastAsia="zh-CN"/>
              </w:rPr>
              <w:sym w:font="Wingdings 2" w:char="00A3"/>
            </w:r>
            <w:r>
              <w:rPr>
                <w:rFonts w:hint="eastAsia" w:ascii="仿宋" w:hAnsi="仿宋" w:eastAsia="仿宋" w:cs="仿宋"/>
                <w:b w:val="0"/>
                <w:sz w:val="24"/>
                <w:szCs w:val="24"/>
                <w:highlight w:val="none"/>
                <w:vertAlign w:val="baseline"/>
                <w:lang w:val="en-US" w:eastAsia="zh-CN"/>
              </w:rPr>
              <w:t>未通过</w:t>
            </w:r>
          </w:p>
        </w:tc>
        <w:tc>
          <w:tcPr>
            <w:tcW w:w="693" w:type="pct"/>
            <w:vAlign w:val="top"/>
          </w:tcPr>
          <w:p w14:paraId="29185E7F">
            <w:pPr>
              <w:widowControl/>
              <w:spacing w:line="700" w:lineRule="exact"/>
              <w:jc w:val="center"/>
              <w:rPr>
                <w:rFonts w:hint="default" w:ascii="仿宋" w:hAnsi="仿宋" w:eastAsia="仿宋" w:cs="仿宋"/>
                <w:b w:val="0"/>
                <w:sz w:val="21"/>
                <w:szCs w:val="21"/>
                <w:highlight w:val="none"/>
                <w:vertAlign w:val="baseline"/>
              </w:rPr>
            </w:pPr>
          </w:p>
        </w:tc>
      </w:tr>
    </w:tbl>
    <w:p w14:paraId="0BC440BD">
      <w:pPr>
        <w:widowControl/>
        <w:spacing w:line="700" w:lineRule="exact"/>
        <w:ind w:firstLine="558" w:firstLineChars="266"/>
        <w:jc w:val="center"/>
        <w:rPr>
          <w:rFonts w:hint="default" w:ascii="仿宋" w:hAnsi="仿宋" w:eastAsia="仿宋" w:cs="仿宋"/>
          <w:b w:val="0"/>
          <w:sz w:val="21"/>
          <w:szCs w:val="21"/>
          <w:highlight w:val="none"/>
        </w:rPr>
        <w:sectPr>
          <w:pgSz w:w="11906" w:h="16838"/>
          <w:pgMar w:top="1440" w:right="1800" w:bottom="1440" w:left="1800" w:header="851" w:footer="992" w:gutter="0"/>
          <w:cols w:space="425" w:num="1"/>
          <w:docGrid w:type="lines" w:linePitch="312" w:charSpace="0"/>
        </w:sectPr>
      </w:pPr>
    </w:p>
    <w:p w14:paraId="2701FA74">
      <w:pPr>
        <w:widowControl/>
        <w:spacing w:line="700" w:lineRule="exact"/>
        <w:ind w:firstLine="0" w:firstLineChars="0"/>
        <w:jc w:val="left"/>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附件3</w:t>
      </w:r>
    </w:p>
    <w:p w14:paraId="30A8EEC7">
      <w:pPr>
        <w:widowControl/>
        <w:spacing w:line="700" w:lineRule="exact"/>
        <w:ind w:firstLine="0" w:firstLineChars="0"/>
        <w:jc w:val="center"/>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痕量爆炸物安全检查设备维护保养记录模板</w:t>
      </w:r>
    </w:p>
    <w:p w14:paraId="5EA3A732">
      <w:pPr>
        <w:widowControl/>
        <w:spacing w:line="360" w:lineRule="auto"/>
        <w:ind w:left="0" w:leftChars="0" w:firstLine="0" w:firstLineChars="0"/>
        <w:jc w:val="left"/>
        <w:rPr>
          <w:rFonts w:hint="eastAsia" w:ascii="仿宋" w:hAnsi="仿宋" w:eastAsia="仿宋" w:cs="仿宋"/>
          <w:b w:val="0"/>
          <w:sz w:val="21"/>
          <w:szCs w:val="21"/>
          <w:highlight w:val="none"/>
          <w:lang w:val="en-US" w:eastAsia="zh-CN"/>
        </w:rPr>
      </w:pPr>
      <w:r>
        <w:rPr>
          <w:rFonts w:hint="eastAsia" w:ascii="仿宋" w:hAnsi="仿宋" w:eastAsia="仿宋" w:cs="仿宋"/>
          <w:b w:val="0"/>
          <w:sz w:val="21"/>
          <w:szCs w:val="21"/>
          <w:highlight w:val="none"/>
          <w:lang w:val="en-US" w:eastAsia="zh-CN"/>
        </w:rPr>
        <w:t>设备维护保养应由维护维修员按照制造商的说明进行。所有维护保养信息都应记录。</w:t>
      </w:r>
    </w:p>
    <w:tbl>
      <w:tblPr>
        <w:tblStyle w:val="1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89"/>
        <w:gridCol w:w="1010"/>
        <w:gridCol w:w="1992"/>
        <w:gridCol w:w="2621"/>
        <w:gridCol w:w="1166"/>
      </w:tblGrid>
      <w:tr w14:paraId="6B88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556B251C">
            <w:pPr>
              <w:widowControl/>
              <w:spacing w:line="240" w:lineRule="auto"/>
              <w:jc w:val="center"/>
              <w:rPr>
                <w:rFonts w:hint="eastAsia" w:ascii="仿宋" w:hAnsi="仿宋" w:eastAsia="仿宋" w:cs="仿宋"/>
                <w:b w:val="0"/>
                <w:sz w:val="28"/>
                <w:szCs w:val="28"/>
                <w:highlight w:val="none"/>
                <w:vertAlign w:val="baseline"/>
                <w:lang w:val="en-US" w:eastAsia="zh-CN"/>
              </w:rPr>
            </w:pPr>
            <w:r>
              <w:rPr>
                <w:rFonts w:hint="eastAsia" w:ascii="仿宋" w:hAnsi="仿宋" w:eastAsia="仿宋" w:cs="仿宋"/>
                <w:b w:val="0"/>
                <w:sz w:val="28"/>
                <w:szCs w:val="28"/>
                <w:highlight w:val="none"/>
                <w:vertAlign w:val="baseline"/>
                <w:lang w:val="en-US" w:eastAsia="zh-CN"/>
              </w:rPr>
              <w:t>序号</w:t>
            </w:r>
          </w:p>
        </w:tc>
        <w:tc>
          <w:tcPr>
            <w:tcW w:w="647" w:type="pct"/>
            <w:vAlign w:val="center"/>
          </w:tcPr>
          <w:p w14:paraId="3098805D">
            <w:pPr>
              <w:widowControl/>
              <w:spacing w:line="240" w:lineRule="auto"/>
              <w:jc w:val="center"/>
              <w:rPr>
                <w:rFonts w:hint="default"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日期和时间</w:t>
            </w:r>
          </w:p>
        </w:tc>
        <w:tc>
          <w:tcPr>
            <w:tcW w:w="600" w:type="pct"/>
            <w:vAlign w:val="center"/>
          </w:tcPr>
          <w:p w14:paraId="6D25CA40">
            <w:pPr>
              <w:widowControl/>
              <w:spacing w:line="240" w:lineRule="auto"/>
              <w:jc w:val="center"/>
              <w:rPr>
                <w:rFonts w:hint="eastAsia" w:ascii="仿宋" w:hAnsi="仿宋" w:eastAsia="仿宋" w:cs="仿宋"/>
                <w:b w:val="0"/>
                <w:sz w:val="28"/>
                <w:szCs w:val="28"/>
                <w:highlight w:val="none"/>
                <w:vertAlign w:val="baseline"/>
                <w:lang w:val="en-US" w:eastAsia="zh-CN"/>
              </w:rPr>
            </w:pPr>
            <w:r>
              <w:rPr>
                <w:rFonts w:hint="eastAsia" w:ascii="仿宋" w:hAnsi="仿宋" w:eastAsia="仿宋" w:cs="仿宋"/>
                <w:b w:val="0"/>
                <w:sz w:val="28"/>
                <w:szCs w:val="28"/>
                <w:highlight w:val="none"/>
                <w:vertAlign w:val="baseline"/>
                <w:lang w:val="en-US" w:eastAsia="zh-CN"/>
              </w:rPr>
              <w:t>安装</w:t>
            </w:r>
          </w:p>
          <w:p w14:paraId="46A3C79F">
            <w:pPr>
              <w:widowControl/>
              <w:spacing w:line="240" w:lineRule="auto"/>
              <w:jc w:val="center"/>
              <w:rPr>
                <w:rFonts w:hint="eastAsia"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位置</w:t>
            </w:r>
          </w:p>
        </w:tc>
        <w:tc>
          <w:tcPr>
            <w:tcW w:w="1184" w:type="pct"/>
            <w:vAlign w:val="center"/>
          </w:tcPr>
          <w:p w14:paraId="24770CBE">
            <w:pPr>
              <w:widowControl/>
              <w:spacing w:line="240" w:lineRule="auto"/>
              <w:jc w:val="center"/>
              <w:rPr>
                <w:rFonts w:hint="default"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序列号</w:t>
            </w:r>
          </w:p>
        </w:tc>
        <w:tc>
          <w:tcPr>
            <w:tcW w:w="1558" w:type="pct"/>
            <w:vAlign w:val="center"/>
          </w:tcPr>
          <w:p w14:paraId="2BE94A2A">
            <w:pPr>
              <w:widowControl/>
              <w:spacing w:line="240" w:lineRule="auto"/>
              <w:jc w:val="center"/>
              <w:rPr>
                <w:rFonts w:hint="eastAsia"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维护保养内容</w:t>
            </w:r>
          </w:p>
        </w:tc>
        <w:tc>
          <w:tcPr>
            <w:tcW w:w="693" w:type="pct"/>
            <w:vAlign w:val="center"/>
          </w:tcPr>
          <w:p w14:paraId="4D2538CA">
            <w:pPr>
              <w:widowControl/>
              <w:spacing w:line="240" w:lineRule="auto"/>
              <w:jc w:val="center"/>
              <w:rPr>
                <w:rFonts w:hint="eastAsia" w:ascii="仿宋" w:hAnsi="仿宋" w:eastAsia="仿宋" w:cs="仿宋"/>
                <w:b w:val="0"/>
                <w:sz w:val="28"/>
                <w:szCs w:val="28"/>
                <w:highlight w:val="none"/>
                <w:vertAlign w:val="baseline"/>
              </w:rPr>
            </w:pPr>
            <w:r>
              <w:rPr>
                <w:rFonts w:hint="eastAsia" w:ascii="仿宋" w:hAnsi="仿宋" w:eastAsia="仿宋" w:cs="仿宋"/>
                <w:b w:val="0"/>
                <w:sz w:val="28"/>
                <w:szCs w:val="28"/>
                <w:highlight w:val="none"/>
                <w:vertAlign w:val="baseline"/>
                <w:lang w:val="en-US" w:eastAsia="zh-CN"/>
              </w:rPr>
              <w:t>签字</w:t>
            </w:r>
          </w:p>
        </w:tc>
      </w:tr>
      <w:tr w14:paraId="2B1C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6" w:type="pct"/>
          </w:tcPr>
          <w:p w14:paraId="7F1EC345">
            <w:pPr>
              <w:widowControl/>
              <w:spacing w:line="240" w:lineRule="auto"/>
              <w:jc w:val="center"/>
              <w:rPr>
                <w:rFonts w:hint="default" w:ascii="仿宋" w:hAnsi="仿宋" w:eastAsia="仿宋" w:cs="仿宋"/>
                <w:b w:val="0"/>
                <w:sz w:val="21"/>
                <w:szCs w:val="21"/>
                <w:highlight w:val="none"/>
                <w:vertAlign w:val="baseline"/>
              </w:rPr>
            </w:pPr>
          </w:p>
        </w:tc>
        <w:tc>
          <w:tcPr>
            <w:tcW w:w="647" w:type="pct"/>
          </w:tcPr>
          <w:p w14:paraId="63A2AF03">
            <w:pPr>
              <w:widowControl/>
              <w:spacing w:line="240" w:lineRule="auto"/>
              <w:jc w:val="center"/>
              <w:rPr>
                <w:rFonts w:hint="default" w:ascii="仿宋" w:hAnsi="仿宋" w:eastAsia="仿宋" w:cs="仿宋"/>
                <w:b w:val="0"/>
                <w:sz w:val="21"/>
                <w:szCs w:val="21"/>
                <w:highlight w:val="none"/>
                <w:vertAlign w:val="baseline"/>
              </w:rPr>
            </w:pPr>
          </w:p>
        </w:tc>
        <w:tc>
          <w:tcPr>
            <w:tcW w:w="600" w:type="pct"/>
          </w:tcPr>
          <w:p w14:paraId="220C5C48">
            <w:pPr>
              <w:widowControl/>
              <w:spacing w:line="240" w:lineRule="auto"/>
              <w:jc w:val="center"/>
              <w:rPr>
                <w:rFonts w:hint="default" w:ascii="仿宋" w:hAnsi="仿宋" w:eastAsia="仿宋" w:cs="仿宋"/>
                <w:b w:val="0"/>
                <w:sz w:val="21"/>
                <w:szCs w:val="21"/>
                <w:highlight w:val="none"/>
                <w:vertAlign w:val="baseline"/>
              </w:rPr>
            </w:pPr>
          </w:p>
        </w:tc>
        <w:tc>
          <w:tcPr>
            <w:tcW w:w="1184" w:type="pct"/>
          </w:tcPr>
          <w:p w14:paraId="3F688C3D">
            <w:pPr>
              <w:widowControl/>
              <w:spacing w:line="240" w:lineRule="auto"/>
              <w:jc w:val="center"/>
              <w:rPr>
                <w:rFonts w:hint="default" w:ascii="仿宋" w:hAnsi="仿宋" w:eastAsia="仿宋" w:cs="仿宋"/>
                <w:b w:val="0"/>
                <w:sz w:val="21"/>
                <w:szCs w:val="21"/>
                <w:highlight w:val="none"/>
                <w:vertAlign w:val="baseline"/>
              </w:rPr>
            </w:pPr>
          </w:p>
        </w:tc>
        <w:tc>
          <w:tcPr>
            <w:tcW w:w="1558" w:type="pct"/>
          </w:tcPr>
          <w:p w14:paraId="25F74F4D">
            <w:pPr>
              <w:widowControl/>
              <w:spacing w:line="360" w:lineRule="auto"/>
              <w:jc w:val="center"/>
              <w:rPr>
                <w:rFonts w:hint="default" w:ascii="仿宋" w:hAnsi="仿宋" w:eastAsia="仿宋" w:cs="仿宋"/>
                <w:b w:val="0"/>
                <w:sz w:val="24"/>
                <w:szCs w:val="24"/>
                <w:highlight w:val="none"/>
                <w:vertAlign w:val="baseline"/>
              </w:rPr>
            </w:pPr>
          </w:p>
        </w:tc>
        <w:tc>
          <w:tcPr>
            <w:tcW w:w="693" w:type="pct"/>
          </w:tcPr>
          <w:p w14:paraId="154ADBD5">
            <w:pPr>
              <w:widowControl/>
              <w:spacing w:line="240" w:lineRule="auto"/>
              <w:jc w:val="center"/>
              <w:rPr>
                <w:rFonts w:hint="default" w:ascii="仿宋" w:hAnsi="仿宋" w:eastAsia="仿宋" w:cs="仿宋"/>
                <w:b w:val="0"/>
                <w:sz w:val="21"/>
                <w:szCs w:val="21"/>
                <w:highlight w:val="none"/>
                <w:vertAlign w:val="baseline"/>
              </w:rPr>
            </w:pPr>
          </w:p>
        </w:tc>
      </w:tr>
      <w:tr w14:paraId="3BA4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14:paraId="0042296F">
            <w:pPr>
              <w:widowControl/>
              <w:spacing w:line="700" w:lineRule="exact"/>
              <w:jc w:val="center"/>
              <w:rPr>
                <w:rFonts w:hint="default" w:ascii="仿宋" w:hAnsi="仿宋" w:eastAsia="仿宋" w:cs="仿宋"/>
                <w:b w:val="0"/>
                <w:sz w:val="21"/>
                <w:szCs w:val="21"/>
                <w:highlight w:val="none"/>
                <w:vertAlign w:val="baseline"/>
              </w:rPr>
            </w:pPr>
          </w:p>
        </w:tc>
        <w:tc>
          <w:tcPr>
            <w:tcW w:w="647" w:type="pct"/>
          </w:tcPr>
          <w:p w14:paraId="79650650">
            <w:pPr>
              <w:widowControl/>
              <w:spacing w:line="700" w:lineRule="exact"/>
              <w:jc w:val="center"/>
              <w:rPr>
                <w:rFonts w:hint="default" w:ascii="仿宋" w:hAnsi="仿宋" w:eastAsia="仿宋" w:cs="仿宋"/>
                <w:b w:val="0"/>
                <w:sz w:val="21"/>
                <w:szCs w:val="21"/>
                <w:highlight w:val="none"/>
                <w:vertAlign w:val="baseline"/>
              </w:rPr>
            </w:pPr>
          </w:p>
        </w:tc>
        <w:tc>
          <w:tcPr>
            <w:tcW w:w="600" w:type="pct"/>
          </w:tcPr>
          <w:p w14:paraId="7CA331F3">
            <w:pPr>
              <w:widowControl/>
              <w:spacing w:line="700" w:lineRule="exact"/>
              <w:jc w:val="center"/>
              <w:rPr>
                <w:rFonts w:hint="default" w:ascii="仿宋" w:hAnsi="仿宋" w:eastAsia="仿宋" w:cs="仿宋"/>
                <w:b w:val="0"/>
                <w:sz w:val="21"/>
                <w:szCs w:val="21"/>
                <w:highlight w:val="none"/>
                <w:vertAlign w:val="baseline"/>
              </w:rPr>
            </w:pPr>
          </w:p>
        </w:tc>
        <w:tc>
          <w:tcPr>
            <w:tcW w:w="1184" w:type="pct"/>
          </w:tcPr>
          <w:p w14:paraId="40DD9E9B">
            <w:pPr>
              <w:widowControl/>
              <w:spacing w:line="700" w:lineRule="exact"/>
              <w:jc w:val="center"/>
              <w:rPr>
                <w:rFonts w:hint="default" w:ascii="仿宋" w:hAnsi="仿宋" w:eastAsia="仿宋" w:cs="仿宋"/>
                <w:b w:val="0"/>
                <w:sz w:val="21"/>
                <w:szCs w:val="21"/>
                <w:highlight w:val="none"/>
                <w:vertAlign w:val="baseline"/>
              </w:rPr>
            </w:pPr>
          </w:p>
        </w:tc>
        <w:tc>
          <w:tcPr>
            <w:tcW w:w="1558" w:type="pct"/>
          </w:tcPr>
          <w:p w14:paraId="607BEDFE">
            <w:pPr>
              <w:widowControl/>
              <w:spacing w:line="360" w:lineRule="auto"/>
              <w:jc w:val="center"/>
              <w:rPr>
                <w:rFonts w:hint="default" w:ascii="仿宋" w:hAnsi="仿宋" w:eastAsia="仿宋" w:cs="仿宋"/>
                <w:b w:val="0"/>
                <w:sz w:val="21"/>
                <w:szCs w:val="21"/>
                <w:highlight w:val="none"/>
                <w:vertAlign w:val="baseline"/>
              </w:rPr>
            </w:pPr>
          </w:p>
        </w:tc>
        <w:tc>
          <w:tcPr>
            <w:tcW w:w="693" w:type="pct"/>
          </w:tcPr>
          <w:p w14:paraId="36F97A1B">
            <w:pPr>
              <w:widowControl/>
              <w:spacing w:line="700" w:lineRule="exact"/>
              <w:jc w:val="center"/>
              <w:rPr>
                <w:rFonts w:hint="default" w:ascii="仿宋" w:hAnsi="仿宋" w:eastAsia="仿宋" w:cs="仿宋"/>
                <w:b w:val="0"/>
                <w:sz w:val="21"/>
                <w:szCs w:val="21"/>
                <w:highlight w:val="none"/>
                <w:vertAlign w:val="baseline"/>
              </w:rPr>
            </w:pPr>
          </w:p>
        </w:tc>
      </w:tr>
      <w:tr w14:paraId="554F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6DA1E00B">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4EE3BF75">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2EF32F89">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67060A2E">
            <w:pPr>
              <w:widowControl/>
              <w:spacing w:line="700" w:lineRule="exact"/>
              <w:jc w:val="center"/>
              <w:rPr>
                <w:rFonts w:hint="default" w:ascii="仿宋" w:hAnsi="仿宋" w:eastAsia="仿宋" w:cs="仿宋"/>
                <w:b w:val="0"/>
                <w:sz w:val="21"/>
                <w:szCs w:val="21"/>
                <w:highlight w:val="none"/>
                <w:vertAlign w:val="baseline"/>
              </w:rPr>
            </w:pPr>
          </w:p>
        </w:tc>
        <w:tc>
          <w:tcPr>
            <w:tcW w:w="1558" w:type="pct"/>
            <w:vAlign w:val="top"/>
          </w:tcPr>
          <w:p w14:paraId="5339A72C">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93" w:type="pct"/>
            <w:vAlign w:val="top"/>
          </w:tcPr>
          <w:p w14:paraId="18C39D59">
            <w:pPr>
              <w:widowControl/>
              <w:spacing w:line="700" w:lineRule="exact"/>
              <w:jc w:val="center"/>
              <w:rPr>
                <w:rFonts w:hint="default" w:ascii="仿宋" w:hAnsi="仿宋" w:eastAsia="仿宋" w:cs="仿宋"/>
                <w:b w:val="0"/>
                <w:sz w:val="21"/>
                <w:szCs w:val="21"/>
                <w:highlight w:val="none"/>
                <w:vertAlign w:val="baseline"/>
              </w:rPr>
            </w:pPr>
          </w:p>
        </w:tc>
      </w:tr>
      <w:tr w14:paraId="6C40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27DDDF83">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54FA41E1">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66D1B30A">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669DE822">
            <w:pPr>
              <w:widowControl/>
              <w:spacing w:line="700" w:lineRule="exact"/>
              <w:jc w:val="center"/>
              <w:rPr>
                <w:rFonts w:hint="default" w:ascii="仿宋" w:hAnsi="仿宋" w:eastAsia="仿宋" w:cs="仿宋"/>
                <w:b w:val="0"/>
                <w:sz w:val="21"/>
                <w:szCs w:val="21"/>
                <w:highlight w:val="none"/>
                <w:vertAlign w:val="baseline"/>
              </w:rPr>
            </w:pPr>
          </w:p>
        </w:tc>
        <w:tc>
          <w:tcPr>
            <w:tcW w:w="1558" w:type="pct"/>
            <w:vAlign w:val="top"/>
          </w:tcPr>
          <w:p w14:paraId="7413EC4E">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93" w:type="pct"/>
            <w:vAlign w:val="top"/>
          </w:tcPr>
          <w:p w14:paraId="40618F9A">
            <w:pPr>
              <w:widowControl/>
              <w:spacing w:line="700" w:lineRule="exact"/>
              <w:jc w:val="center"/>
              <w:rPr>
                <w:rFonts w:hint="default" w:ascii="仿宋" w:hAnsi="仿宋" w:eastAsia="仿宋" w:cs="仿宋"/>
                <w:b w:val="0"/>
                <w:sz w:val="21"/>
                <w:szCs w:val="21"/>
                <w:highlight w:val="none"/>
                <w:vertAlign w:val="baseline"/>
              </w:rPr>
            </w:pPr>
          </w:p>
        </w:tc>
      </w:tr>
      <w:tr w14:paraId="5800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172B5322">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176C1C3B">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48CAEC6B">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414FB7AE">
            <w:pPr>
              <w:widowControl/>
              <w:spacing w:line="700" w:lineRule="exact"/>
              <w:jc w:val="center"/>
              <w:rPr>
                <w:rFonts w:hint="default" w:ascii="仿宋" w:hAnsi="仿宋" w:eastAsia="仿宋" w:cs="仿宋"/>
                <w:b w:val="0"/>
                <w:sz w:val="21"/>
                <w:szCs w:val="21"/>
                <w:highlight w:val="none"/>
                <w:vertAlign w:val="baseline"/>
              </w:rPr>
            </w:pPr>
          </w:p>
        </w:tc>
        <w:tc>
          <w:tcPr>
            <w:tcW w:w="1558" w:type="pct"/>
            <w:vAlign w:val="top"/>
          </w:tcPr>
          <w:p w14:paraId="55CDC785">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93" w:type="pct"/>
            <w:vAlign w:val="top"/>
          </w:tcPr>
          <w:p w14:paraId="41E21581">
            <w:pPr>
              <w:widowControl/>
              <w:spacing w:line="700" w:lineRule="exact"/>
              <w:jc w:val="center"/>
              <w:rPr>
                <w:rFonts w:hint="default" w:ascii="仿宋" w:hAnsi="仿宋" w:eastAsia="仿宋" w:cs="仿宋"/>
                <w:b w:val="0"/>
                <w:sz w:val="21"/>
                <w:szCs w:val="21"/>
                <w:highlight w:val="none"/>
                <w:vertAlign w:val="baseline"/>
              </w:rPr>
            </w:pPr>
          </w:p>
        </w:tc>
      </w:tr>
      <w:tr w14:paraId="0FC2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3701E90A">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5BBEBCC0">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7246F5AE">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0DF9A967">
            <w:pPr>
              <w:widowControl/>
              <w:spacing w:line="700" w:lineRule="exact"/>
              <w:jc w:val="center"/>
              <w:rPr>
                <w:rFonts w:hint="default" w:ascii="仿宋" w:hAnsi="仿宋" w:eastAsia="仿宋" w:cs="仿宋"/>
                <w:b w:val="0"/>
                <w:sz w:val="21"/>
                <w:szCs w:val="21"/>
                <w:highlight w:val="none"/>
                <w:vertAlign w:val="baseline"/>
              </w:rPr>
            </w:pPr>
          </w:p>
        </w:tc>
        <w:tc>
          <w:tcPr>
            <w:tcW w:w="1558" w:type="pct"/>
            <w:vAlign w:val="top"/>
          </w:tcPr>
          <w:p w14:paraId="4A27F853">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93" w:type="pct"/>
            <w:vAlign w:val="top"/>
          </w:tcPr>
          <w:p w14:paraId="6E9FB667">
            <w:pPr>
              <w:widowControl/>
              <w:spacing w:line="700" w:lineRule="exact"/>
              <w:jc w:val="center"/>
              <w:rPr>
                <w:rFonts w:hint="default" w:ascii="仿宋" w:hAnsi="仿宋" w:eastAsia="仿宋" w:cs="仿宋"/>
                <w:b w:val="0"/>
                <w:sz w:val="21"/>
                <w:szCs w:val="21"/>
                <w:highlight w:val="none"/>
                <w:vertAlign w:val="baseline"/>
              </w:rPr>
            </w:pPr>
          </w:p>
        </w:tc>
      </w:tr>
      <w:tr w14:paraId="2906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4628A548">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42C7CB86">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40159189">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43F19E3F">
            <w:pPr>
              <w:widowControl/>
              <w:spacing w:line="700" w:lineRule="exact"/>
              <w:jc w:val="center"/>
              <w:rPr>
                <w:rFonts w:hint="default" w:ascii="仿宋" w:hAnsi="仿宋" w:eastAsia="仿宋" w:cs="仿宋"/>
                <w:b w:val="0"/>
                <w:sz w:val="21"/>
                <w:szCs w:val="21"/>
                <w:highlight w:val="none"/>
                <w:vertAlign w:val="baseline"/>
              </w:rPr>
            </w:pPr>
          </w:p>
        </w:tc>
        <w:tc>
          <w:tcPr>
            <w:tcW w:w="1558" w:type="pct"/>
            <w:vAlign w:val="top"/>
          </w:tcPr>
          <w:p w14:paraId="6C3BEA0C">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93" w:type="pct"/>
            <w:vAlign w:val="top"/>
          </w:tcPr>
          <w:p w14:paraId="37805EDB">
            <w:pPr>
              <w:widowControl/>
              <w:spacing w:line="700" w:lineRule="exact"/>
              <w:jc w:val="center"/>
              <w:rPr>
                <w:rFonts w:hint="default" w:ascii="仿宋" w:hAnsi="仿宋" w:eastAsia="仿宋" w:cs="仿宋"/>
                <w:b w:val="0"/>
                <w:sz w:val="21"/>
                <w:szCs w:val="21"/>
                <w:highlight w:val="none"/>
                <w:vertAlign w:val="baseline"/>
              </w:rPr>
            </w:pPr>
          </w:p>
        </w:tc>
      </w:tr>
      <w:tr w14:paraId="0716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top"/>
          </w:tcPr>
          <w:p w14:paraId="7AAFC923">
            <w:pPr>
              <w:widowControl/>
              <w:spacing w:line="700" w:lineRule="exact"/>
              <w:jc w:val="center"/>
              <w:rPr>
                <w:rFonts w:hint="default" w:ascii="仿宋" w:hAnsi="仿宋" w:eastAsia="仿宋" w:cs="仿宋"/>
                <w:b w:val="0"/>
                <w:sz w:val="21"/>
                <w:szCs w:val="21"/>
                <w:highlight w:val="none"/>
                <w:vertAlign w:val="baseline"/>
              </w:rPr>
            </w:pPr>
          </w:p>
        </w:tc>
        <w:tc>
          <w:tcPr>
            <w:tcW w:w="647" w:type="pct"/>
            <w:vAlign w:val="top"/>
          </w:tcPr>
          <w:p w14:paraId="1675125B">
            <w:pPr>
              <w:widowControl/>
              <w:spacing w:line="700" w:lineRule="exact"/>
              <w:jc w:val="center"/>
              <w:rPr>
                <w:rFonts w:hint="default" w:ascii="仿宋" w:hAnsi="仿宋" w:eastAsia="仿宋" w:cs="仿宋"/>
                <w:b w:val="0"/>
                <w:sz w:val="21"/>
                <w:szCs w:val="21"/>
                <w:highlight w:val="none"/>
                <w:vertAlign w:val="baseline"/>
              </w:rPr>
            </w:pPr>
          </w:p>
        </w:tc>
        <w:tc>
          <w:tcPr>
            <w:tcW w:w="600" w:type="pct"/>
            <w:vAlign w:val="top"/>
          </w:tcPr>
          <w:p w14:paraId="5E056558">
            <w:pPr>
              <w:widowControl/>
              <w:spacing w:line="700" w:lineRule="exact"/>
              <w:jc w:val="center"/>
              <w:rPr>
                <w:rFonts w:hint="default" w:ascii="仿宋" w:hAnsi="仿宋" w:eastAsia="仿宋" w:cs="仿宋"/>
                <w:b w:val="0"/>
                <w:sz w:val="21"/>
                <w:szCs w:val="21"/>
                <w:highlight w:val="none"/>
                <w:vertAlign w:val="baseline"/>
              </w:rPr>
            </w:pPr>
          </w:p>
        </w:tc>
        <w:tc>
          <w:tcPr>
            <w:tcW w:w="1184" w:type="pct"/>
            <w:vAlign w:val="top"/>
          </w:tcPr>
          <w:p w14:paraId="3352118E">
            <w:pPr>
              <w:widowControl/>
              <w:spacing w:line="700" w:lineRule="exact"/>
              <w:jc w:val="center"/>
              <w:rPr>
                <w:rFonts w:hint="default" w:ascii="仿宋" w:hAnsi="仿宋" w:eastAsia="仿宋" w:cs="仿宋"/>
                <w:b w:val="0"/>
                <w:sz w:val="21"/>
                <w:szCs w:val="21"/>
                <w:highlight w:val="none"/>
                <w:vertAlign w:val="baseline"/>
              </w:rPr>
            </w:pPr>
          </w:p>
        </w:tc>
        <w:tc>
          <w:tcPr>
            <w:tcW w:w="1558" w:type="pct"/>
            <w:vAlign w:val="top"/>
          </w:tcPr>
          <w:p w14:paraId="034ADB88">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93" w:type="pct"/>
            <w:vAlign w:val="top"/>
          </w:tcPr>
          <w:p w14:paraId="5158DFC4">
            <w:pPr>
              <w:widowControl/>
              <w:spacing w:line="700" w:lineRule="exact"/>
              <w:jc w:val="center"/>
              <w:rPr>
                <w:rFonts w:hint="default" w:ascii="仿宋" w:hAnsi="仿宋" w:eastAsia="仿宋" w:cs="仿宋"/>
                <w:b w:val="0"/>
                <w:sz w:val="21"/>
                <w:szCs w:val="21"/>
                <w:highlight w:val="none"/>
                <w:vertAlign w:val="baseline"/>
              </w:rPr>
            </w:pPr>
          </w:p>
        </w:tc>
      </w:tr>
    </w:tbl>
    <w:p w14:paraId="4DAE74EB">
      <w:pPr>
        <w:widowControl/>
        <w:spacing w:line="360" w:lineRule="auto"/>
        <w:ind w:firstLine="558" w:firstLineChars="266"/>
        <w:jc w:val="left"/>
        <w:rPr>
          <w:rFonts w:hint="eastAsia" w:ascii="仿宋" w:hAnsi="仿宋" w:eastAsia="仿宋" w:cs="仿宋"/>
          <w:b w:val="0"/>
          <w:sz w:val="21"/>
          <w:szCs w:val="21"/>
          <w:highlight w:val="none"/>
          <w:lang w:val="en-US" w:eastAsia="zh-CN"/>
        </w:rPr>
      </w:pPr>
    </w:p>
    <w:p w14:paraId="46F6D4F4">
      <w:pPr>
        <w:widowControl/>
        <w:spacing w:line="700" w:lineRule="exact"/>
        <w:ind w:firstLine="640" w:firstLineChars="200"/>
        <w:jc w:val="center"/>
        <w:rPr>
          <w:rFonts w:hint="eastAsia" w:ascii="仿宋" w:hAnsi="仿宋" w:eastAsia="仿宋" w:cs="仿宋"/>
          <w:b w:val="0"/>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4B0E0D8A">
      <w:pPr>
        <w:widowControl/>
        <w:spacing w:line="700" w:lineRule="exact"/>
        <w:ind w:firstLine="0" w:firstLineChars="0"/>
        <w:jc w:val="left"/>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附件4</w:t>
      </w:r>
    </w:p>
    <w:p w14:paraId="48F28722">
      <w:pPr>
        <w:widowControl/>
        <w:spacing w:line="700" w:lineRule="exact"/>
        <w:ind w:firstLine="0" w:firstLineChars="0"/>
        <w:jc w:val="center"/>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痕量爆炸物安全检查设备故障和维修记录模板</w:t>
      </w:r>
    </w:p>
    <w:p w14:paraId="3D299903">
      <w:pPr>
        <w:widowControl/>
        <w:spacing w:line="700" w:lineRule="exact"/>
        <w:ind w:firstLine="0" w:firstLineChars="0"/>
        <w:jc w:val="left"/>
        <w:rPr>
          <w:rFonts w:hint="default" w:ascii="仿宋" w:hAnsi="仿宋" w:eastAsia="仿宋" w:cs="仿宋"/>
          <w:b w:val="0"/>
          <w:sz w:val="32"/>
          <w:szCs w:val="32"/>
          <w:highlight w:val="none"/>
          <w:lang w:val="en-US" w:eastAsia="zh-CN"/>
        </w:rPr>
      </w:pPr>
      <w:r>
        <w:rPr>
          <w:rFonts w:hint="eastAsia" w:ascii="仿宋" w:hAnsi="仿宋" w:eastAsia="仿宋" w:cs="仿宋"/>
          <w:b w:val="0"/>
          <w:sz w:val="28"/>
          <w:szCs w:val="28"/>
          <w:highlight w:val="none"/>
          <w:lang w:val="en-US" w:eastAsia="zh-CN"/>
        </w:rPr>
        <w:t>设备序列号：</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876"/>
        <w:gridCol w:w="823"/>
        <w:gridCol w:w="1954"/>
        <w:gridCol w:w="1620"/>
        <w:gridCol w:w="1038"/>
        <w:gridCol w:w="1039"/>
      </w:tblGrid>
      <w:tr w14:paraId="22C0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4EF8C4EB">
            <w:pPr>
              <w:widowControl/>
              <w:spacing w:line="240" w:lineRule="auto"/>
              <w:jc w:val="center"/>
              <w:rPr>
                <w:rFonts w:hint="eastAsia" w:ascii="仿宋" w:hAnsi="仿宋" w:eastAsia="仿宋" w:cs="仿宋"/>
                <w:b w:val="0"/>
                <w:sz w:val="21"/>
                <w:szCs w:val="21"/>
                <w:highlight w:val="none"/>
                <w:vertAlign w:val="baseline"/>
                <w:lang w:val="en-US" w:eastAsia="zh-CN"/>
              </w:rPr>
            </w:pPr>
            <w:r>
              <w:rPr>
                <w:rFonts w:hint="eastAsia" w:ascii="仿宋" w:hAnsi="仿宋" w:eastAsia="仿宋" w:cs="仿宋"/>
                <w:b w:val="0"/>
                <w:sz w:val="21"/>
                <w:szCs w:val="21"/>
                <w:highlight w:val="none"/>
                <w:vertAlign w:val="baseline"/>
                <w:lang w:val="en-US" w:eastAsia="zh-CN"/>
              </w:rPr>
              <w:t>发生故障的日期和时间</w:t>
            </w:r>
          </w:p>
        </w:tc>
        <w:tc>
          <w:tcPr>
            <w:tcW w:w="514" w:type="pct"/>
            <w:vAlign w:val="center"/>
          </w:tcPr>
          <w:p w14:paraId="28345F7E">
            <w:pPr>
              <w:widowControl/>
              <w:spacing w:line="240" w:lineRule="auto"/>
              <w:jc w:val="center"/>
              <w:rPr>
                <w:rFonts w:hint="eastAsia" w:ascii="仿宋" w:hAnsi="仿宋" w:eastAsia="仿宋" w:cs="仿宋"/>
                <w:b w:val="0"/>
                <w:sz w:val="21"/>
                <w:szCs w:val="21"/>
                <w:highlight w:val="none"/>
                <w:vertAlign w:val="baseline"/>
                <w:lang w:val="en-US" w:eastAsia="zh-CN"/>
              </w:rPr>
            </w:pPr>
            <w:r>
              <w:rPr>
                <w:rFonts w:hint="eastAsia" w:ascii="仿宋" w:hAnsi="仿宋" w:eastAsia="仿宋" w:cs="仿宋"/>
                <w:b w:val="0"/>
                <w:sz w:val="21"/>
                <w:szCs w:val="21"/>
                <w:highlight w:val="none"/>
                <w:vertAlign w:val="baseline"/>
                <w:lang w:val="en-US" w:eastAsia="zh-CN"/>
              </w:rPr>
              <w:t>报告者</w:t>
            </w:r>
          </w:p>
        </w:tc>
        <w:tc>
          <w:tcPr>
            <w:tcW w:w="483" w:type="pct"/>
            <w:vAlign w:val="center"/>
          </w:tcPr>
          <w:p w14:paraId="21D415A0">
            <w:pPr>
              <w:widowControl/>
              <w:spacing w:line="240" w:lineRule="auto"/>
              <w:jc w:val="center"/>
              <w:rPr>
                <w:rFonts w:hint="eastAsia" w:ascii="仿宋" w:hAnsi="仿宋" w:eastAsia="仿宋" w:cs="仿宋"/>
                <w:b w:val="0"/>
                <w:sz w:val="21"/>
                <w:szCs w:val="21"/>
                <w:highlight w:val="none"/>
                <w:vertAlign w:val="baseline"/>
                <w:lang w:val="en-US" w:eastAsia="zh-CN"/>
              </w:rPr>
            </w:pPr>
            <w:r>
              <w:rPr>
                <w:rFonts w:hint="eastAsia" w:ascii="仿宋" w:hAnsi="仿宋" w:eastAsia="仿宋" w:cs="仿宋"/>
                <w:b w:val="0"/>
                <w:sz w:val="21"/>
                <w:szCs w:val="21"/>
                <w:highlight w:val="none"/>
                <w:vertAlign w:val="baseline"/>
                <w:lang w:val="en-US" w:eastAsia="zh-CN"/>
              </w:rPr>
              <w:t>安装</w:t>
            </w:r>
          </w:p>
          <w:p w14:paraId="2679EFA1">
            <w:pPr>
              <w:widowControl/>
              <w:spacing w:line="240" w:lineRule="auto"/>
              <w:jc w:val="center"/>
              <w:rPr>
                <w:rFonts w:hint="eastAsia" w:ascii="仿宋" w:hAnsi="仿宋" w:eastAsia="仿宋" w:cs="仿宋"/>
                <w:b w:val="0"/>
                <w:sz w:val="21"/>
                <w:szCs w:val="21"/>
                <w:highlight w:val="none"/>
                <w:vertAlign w:val="baseline"/>
              </w:rPr>
            </w:pPr>
            <w:r>
              <w:rPr>
                <w:rFonts w:hint="eastAsia" w:ascii="仿宋" w:hAnsi="仿宋" w:eastAsia="仿宋" w:cs="仿宋"/>
                <w:b w:val="0"/>
                <w:sz w:val="21"/>
                <w:szCs w:val="21"/>
                <w:highlight w:val="none"/>
                <w:vertAlign w:val="baseline"/>
                <w:lang w:val="en-US" w:eastAsia="zh-CN"/>
              </w:rPr>
              <w:t>位置</w:t>
            </w:r>
          </w:p>
        </w:tc>
        <w:tc>
          <w:tcPr>
            <w:tcW w:w="1146" w:type="pct"/>
            <w:vAlign w:val="center"/>
          </w:tcPr>
          <w:p w14:paraId="2F5D17B2">
            <w:pPr>
              <w:widowControl/>
              <w:spacing w:line="240" w:lineRule="auto"/>
              <w:jc w:val="center"/>
              <w:rPr>
                <w:rFonts w:hint="default" w:ascii="仿宋" w:hAnsi="仿宋" w:eastAsia="仿宋" w:cs="仿宋"/>
                <w:b w:val="0"/>
                <w:sz w:val="21"/>
                <w:szCs w:val="21"/>
                <w:highlight w:val="none"/>
                <w:vertAlign w:val="baseline"/>
                <w:lang w:val="en-US" w:eastAsia="zh-CN"/>
              </w:rPr>
            </w:pPr>
            <w:r>
              <w:rPr>
                <w:rFonts w:hint="eastAsia" w:ascii="仿宋" w:hAnsi="仿宋" w:eastAsia="仿宋" w:cs="仿宋"/>
                <w:b w:val="0"/>
                <w:sz w:val="21"/>
                <w:szCs w:val="21"/>
                <w:highlight w:val="none"/>
                <w:vertAlign w:val="baseline"/>
                <w:lang w:val="en-US" w:eastAsia="zh-CN"/>
              </w:rPr>
              <w:t>故障描述与原因</w:t>
            </w:r>
          </w:p>
        </w:tc>
        <w:tc>
          <w:tcPr>
            <w:tcW w:w="950" w:type="pct"/>
            <w:vAlign w:val="center"/>
          </w:tcPr>
          <w:p w14:paraId="371B9D93">
            <w:pPr>
              <w:widowControl/>
              <w:spacing w:line="240" w:lineRule="auto"/>
              <w:jc w:val="center"/>
              <w:rPr>
                <w:rFonts w:hint="default" w:ascii="仿宋" w:hAnsi="仿宋" w:eastAsia="仿宋" w:cs="仿宋"/>
                <w:b w:val="0"/>
                <w:sz w:val="21"/>
                <w:szCs w:val="21"/>
                <w:highlight w:val="none"/>
                <w:vertAlign w:val="baseline"/>
                <w:lang w:val="en-US"/>
              </w:rPr>
            </w:pPr>
            <w:r>
              <w:rPr>
                <w:rFonts w:hint="eastAsia" w:ascii="仿宋" w:hAnsi="仿宋" w:eastAsia="仿宋" w:cs="仿宋"/>
                <w:b w:val="0"/>
                <w:sz w:val="21"/>
                <w:szCs w:val="21"/>
                <w:highlight w:val="none"/>
                <w:vertAlign w:val="baseline"/>
                <w:lang w:val="en-US" w:eastAsia="zh-CN"/>
              </w:rPr>
              <w:t>维修情况</w:t>
            </w:r>
          </w:p>
        </w:tc>
        <w:tc>
          <w:tcPr>
            <w:tcW w:w="609" w:type="pct"/>
            <w:vAlign w:val="center"/>
          </w:tcPr>
          <w:p w14:paraId="360E03E9">
            <w:pPr>
              <w:widowControl/>
              <w:spacing w:line="240" w:lineRule="auto"/>
              <w:jc w:val="center"/>
              <w:rPr>
                <w:rFonts w:hint="default" w:ascii="仿宋" w:hAnsi="仿宋" w:eastAsia="仿宋" w:cs="仿宋"/>
                <w:b w:val="0"/>
                <w:sz w:val="21"/>
                <w:szCs w:val="21"/>
                <w:highlight w:val="none"/>
                <w:vertAlign w:val="baseline"/>
                <w:lang w:val="en-US" w:eastAsia="zh-CN"/>
              </w:rPr>
            </w:pPr>
            <w:r>
              <w:rPr>
                <w:rFonts w:hint="eastAsia" w:ascii="仿宋" w:hAnsi="仿宋" w:eastAsia="仿宋" w:cs="仿宋"/>
                <w:b w:val="0"/>
                <w:sz w:val="21"/>
                <w:szCs w:val="21"/>
                <w:highlight w:val="none"/>
                <w:vertAlign w:val="baseline"/>
                <w:lang w:val="en-US" w:eastAsia="zh-CN"/>
              </w:rPr>
              <w:t>恢复运行日期和时间</w:t>
            </w:r>
          </w:p>
        </w:tc>
        <w:tc>
          <w:tcPr>
            <w:tcW w:w="609" w:type="pct"/>
            <w:vAlign w:val="center"/>
          </w:tcPr>
          <w:p w14:paraId="2116C504">
            <w:pPr>
              <w:widowControl/>
              <w:spacing w:line="240" w:lineRule="auto"/>
              <w:jc w:val="center"/>
              <w:rPr>
                <w:rFonts w:hint="default" w:ascii="仿宋" w:hAnsi="仿宋" w:eastAsia="仿宋" w:cs="仿宋"/>
                <w:b w:val="0"/>
                <w:sz w:val="21"/>
                <w:szCs w:val="21"/>
                <w:highlight w:val="none"/>
                <w:vertAlign w:val="baseline"/>
              </w:rPr>
            </w:pPr>
            <w:r>
              <w:rPr>
                <w:rFonts w:hint="eastAsia" w:ascii="仿宋" w:hAnsi="仿宋" w:eastAsia="仿宋" w:cs="仿宋"/>
                <w:b w:val="0"/>
                <w:sz w:val="21"/>
                <w:szCs w:val="21"/>
                <w:highlight w:val="none"/>
                <w:vertAlign w:val="baseline"/>
                <w:lang w:val="en-US" w:eastAsia="zh-CN"/>
              </w:rPr>
              <w:t>故障期间部署的替代方法</w:t>
            </w:r>
          </w:p>
        </w:tc>
      </w:tr>
      <w:tr w14:paraId="2D54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86" w:type="pct"/>
          </w:tcPr>
          <w:p w14:paraId="63A78BF7">
            <w:pPr>
              <w:widowControl/>
              <w:spacing w:line="240" w:lineRule="auto"/>
              <w:jc w:val="center"/>
              <w:rPr>
                <w:rFonts w:hint="default" w:ascii="仿宋" w:hAnsi="仿宋" w:eastAsia="仿宋" w:cs="仿宋"/>
                <w:b w:val="0"/>
                <w:sz w:val="21"/>
                <w:szCs w:val="21"/>
                <w:highlight w:val="none"/>
                <w:vertAlign w:val="baseline"/>
              </w:rPr>
            </w:pPr>
          </w:p>
        </w:tc>
        <w:tc>
          <w:tcPr>
            <w:tcW w:w="514" w:type="pct"/>
          </w:tcPr>
          <w:p w14:paraId="405A3C98">
            <w:pPr>
              <w:widowControl/>
              <w:spacing w:line="240" w:lineRule="auto"/>
              <w:jc w:val="center"/>
              <w:rPr>
                <w:rFonts w:hint="default" w:ascii="仿宋" w:hAnsi="仿宋" w:eastAsia="仿宋" w:cs="仿宋"/>
                <w:b w:val="0"/>
                <w:sz w:val="21"/>
                <w:szCs w:val="21"/>
                <w:highlight w:val="none"/>
                <w:vertAlign w:val="baseline"/>
              </w:rPr>
            </w:pPr>
          </w:p>
        </w:tc>
        <w:tc>
          <w:tcPr>
            <w:tcW w:w="483" w:type="pct"/>
          </w:tcPr>
          <w:p w14:paraId="1B31C841">
            <w:pPr>
              <w:widowControl/>
              <w:spacing w:line="240" w:lineRule="auto"/>
              <w:jc w:val="center"/>
              <w:rPr>
                <w:rFonts w:hint="default" w:ascii="仿宋" w:hAnsi="仿宋" w:eastAsia="仿宋" w:cs="仿宋"/>
                <w:b w:val="0"/>
                <w:sz w:val="21"/>
                <w:szCs w:val="21"/>
                <w:highlight w:val="none"/>
                <w:vertAlign w:val="baseline"/>
              </w:rPr>
            </w:pPr>
          </w:p>
        </w:tc>
        <w:tc>
          <w:tcPr>
            <w:tcW w:w="1146" w:type="pct"/>
          </w:tcPr>
          <w:p w14:paraId="1EC00289">
            <w:pPr>
              <w:widowControl/>
              <w:spacing w:line="240" w:lineRule="auto"/>
              <w:jc w:val="center"/>
              <w:rPr>
                <w:rFonts w:hint="default" w:ascii="仿宋" w:hAnsi="仿宋" w:eastAsia="仿宋" w:cs="仿宋"/>
                <w:b w:val="0"/>
                <w:sz w:val="21"/>
                <w:szCs w:val="21"/>
                <w:highlight w:val="none"/>
                <w:vertAlign w:val="baseline"/>
              </w:rPr>
            </w:pPr>
          </w:p>
        </w:tc>
        <w:tc>
          <w:tcPr>
            <w:tcW w:w="950" w:type="pct"/>
          </w:tcPr>
          <w:p w14:paraId="24BD8218">
            <w:pPr>
              <w:widowControl/>
              <w:spacing w:line="360" w:lineRule="auto"/>
              <w:jc w:val="center"/>
              <w:rPr>
                <w:rFonts w:hint="default" w:ascii="仿宋" w:hAnsi="仿宋" w:eastAsia="仿宋" w:cs="仿宋"/>
                <w:b w:val="0"/>
                <w:sz w:val="24"/>
                <w:szCs w:val="24"/>
                <w:highlight w:val="none"/>
                <w:vertAlign w:val="baseline"/>
              </w:rPr>
            </w:pPr>
          </w:p>
        </w:tc>
        <w:tc>
          <w:tcPr>
            <w:tcW w:w="609" w:type="pct"/>
          </w:tcPr>
          <w:p w14:paraId="3776D61B">
            <w:pPr>
              <w:widowControl/>
              <w:spacing w:line="240" w:lineRule="auto"/>
              <w:jc w:val="center"/>
              <w:rPr>
                <w:rFonts w:hint="default" w:ascii="仿宋" w:hAnsi="仿宋" w:eastAsia="仿宋" w:cs="仿宋"/>
                <w:b w:val="0"/>
                <w:sz w:val="21"/>
                <w:szCs w:val="21"/>
                <w:highlight w:val="none"/>
                <w:vertAlign w:val="baseline"/>
              </w:rPr>
            </w:pPr>
          </w:p>
        </w:tc>
        <w:tc>
          <w:tcPr>
            <w:tcW w:w="609" w:type="pct"/>
          </w:tcPr>
          <w:p w14:paraId="08643F4E">
            <w:pPr>
              <w:widowControl/>
              <w:spacing w:line="240" w:lineRule="auto"/>
              <w:jc w:val="center"/>
              <w:rPr>
                <w:rFonts w:hint="default" w:ascii="仿宋" w:hAnsi="仿宋" w:eastAsia="仿宋" w:cs="仿宋"/>
                <w:b w:val="0"/>
                <w:sz w:val="21"/>
                <w:szCs w:val="21"/>
                <w:highlight w:val="none"/>
                <w:vertAlign w:val="baseline"/>
              </w:rPr>
            </w:pPr>
          </w:p>
        </w:tc>
      </w:tr>
      <w:tr w14:paraId="351C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Pr>
          <w:p w14:paraId="759C2EE7">
            <w:pPr>
              <w:widowControl/>
              <w:spacing w:line="700" w:lineRule="exact"/>
              <w:jc w:val="center"/>
              <w:rPr>
                <w:rFonts w:hint="default" w:ascii="仿宋" w:hAnsi="仿宋" w:eastAsia="仿宋" w:cs="仿宋"/>
                <w:b w:val="0"/>
                <w:sz w:val="21"/>
                <w:szCs w:val="21"/>
                <w:highlight w:val="none"/>
                <w:vertAlign w:val="baseline"/>
              </w:rPr>
            </w:pPr>
          </w:p>
        </w:tc>
        <w:tc>
          <w:tcPr>
            <w:tcW w:w="514" w:type="pct"/>
          </w:tcPr>
          <w:p w14:paraId="6FAB25C4">
            <w:pPr>
              <w:widowControl/>
              <w:spacing w:line="700" w:lineRule="exact"/>
              <w:jc w:val="center"/>
              <w:rPr>
                <w:rFonts w:hint="default" w:ascii="仿宋" w:hAnsi="仿宋" w:eastAsia="仿宋" w:cs="仿宋"/>
                <w:b w:val="0"/>
                <w:sz w:val="21"/>
                <w:szCs w:val="21"/>
                <w:highlight w:val="none"/>
                <w:vertAlign w:val="baseline"/>
              </w:rPr>
            </w:pPr>
          </w:p>
        </w:tc>
        <w:tc>
          <w:tcPr>
            <w:tcW w:w="483" w:type="pct"/>
          </w:tcPr>
          <w:p w14:paraId="7B72E54B">
            <w:pPr>
              <w:widowControl/>
              <w:spacing w:line="700" w:lineRule="exact"/>
              <w:jc w:val="center"/>
              <w:rPr>
                <w:rFonts w:hint="default" w:ascii="仿宋" w:hAnsi="仿宋" w:eastAsia="仿宋" w:cs="仿宋"/>
                <w:b w:val="0"/>
                <w:sz w:val="21"/>
                <w:szCs w:val="21"/>
                <w:highlight w:val="none"/>
                <w:vertAlign w:val="baseline"/>
              </w:rPr>
            </w:pPr>
          </w:p>
        </w:tc>
        <w:tc>
          <w:tcPr>
            <w:tcW w:w="1146" w:type="pct"/>
          </w:tcPr>
          <w:p w14:paraId="6FECDB98">
            <w:pPr>
              <w:widowControl/>
              <w:spacing w:line="700" w:lineRule="exact"/>
              <w:jc w:val="center"/>
              <w:rPr>
                <w:rFonts w:hint="default" w:ascii="仿宋" w:hAnsi="仿宋" w:eastAsia="仿宋" w:cs="仿宋"/>
                <w:b w:val="0"/>
                <w:sz w:val="21"/>
                <w:szCs w:val="21"/>
                <w:highlight w:val="none"/>
                <w:vertAlign w:val="baseline"/>
              </w:rPr>
            </w:pPr>
          </w:p>
        </w:tc>
        <w:tc>
          <w:tcPr>
            <w:tcW w:w="950" w:type="pct"/>
          </w:tcPr>
          <w:p w14:paraId="3C2BB721">
            <w:pPr>
              <w:widowControl/>
              <w:spacing w:line="360" w:lineRule="auto"/>
              <w:jc w:val="center"/>
              <w:rPr>
                <w:rFonts w:hint="default" w:ascii="仿宋" w:hAnsi="仿宋" w:eastAsia="仿宋" w:cs="仿宋"/>
                <w:b w:val="0"/>
                <w:sz w:val="21"/>
                <w:szCs w:val="21"/>
                <w:highlight w:val="none"/>
                <w:vertAlign w:val="baseline"/>
              </w:rPr>
            </w:pPr>
          </w:p>
        </w:tc>
        <w:tc>
          <w:tcPr>
            <w:tcW w:w="609" w:type="pct"/>
          </w:tcPr>
          <w:p w14:paraId="045316C0">
            <w:pPr>
              <w:widowControl/>
              <w:spacing w:line="700" w:lineRule="exact"/>
              <w:jc w:val="center"/>
              <w:rPr>
                <w:rFonts w:hint="default" w:ascii="仿宋" w:hAnsi="仿宋" w:eastAsia="仿宋" w:cs="仿宋"/>
                <w:b w:val="0"/>
                <w:sz w:val="21"/>
                <w:szCs w:val="21"/>
                <w:highlight w:val="none"/>
                <w:vertAlign w:val="baseline"/>
              </w:rPr>
            </w:pPr>
          </w:p>
        </w:tc>
        <w:tc>
          <w:tcPr>
            <w:tcW w:w="609" w:type="pct"/>
          </w:tcPr>
          <w:p w14:paraId="198B63BC">
            <w:pPr>
              <w:widowControl/>
              <w:spacing w:line="700" w:lineRule="exact"/>
              <w:jc w:val="center"/>
              <w:rPr>
                <w:rFonts w:hint="default" w:ascii="仿宋" w:hAnsi="仿宋" w:eastAsia="仿宋" w:cs="仿宋"/>
                <w:b w:val="0"/>
                <w:sz w:val="21"/>
                <w:szCs w:val="21"/>
                <w:highlight w:val="none"/>
                <w:vertAlign w:val="baseline"/>
              </w:rPr>
            </w:pPr>
          </w:p>
        </w:tc>
      </w:tr>
      <w:tr w14:paraId="6E16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top"/>
          </w:tcPr>
          <w:p w14:paraId="50658193">
            <w:pPr>
              <w:widowControl/>
              <w:spacing w:line="700" w:lineRule="exact"/>
              <w:jc w:val="center"/>
              <w:rPr>
                <w:rFonts w:hint="default" w:ascii="仿宋" w:hAnsi="仿宋" w:eastAsia="仿宋" w:cs="仿宋"/>
                <w:b w:val="0"/>
                <w:sz w:val="21"/>
                <w:szCs w:val="21"/>
                <w:highlight w:val="none"/>
                <w:vertAlign w:val="baseline"/>
              </w:rPr>
            </w:pPr>
          </w:p>
        </w:tc>
        <w:tc>
          <w:tcPr>
            <w:tcW w:w="514" w:type="pct"/>
            <w:vAlign w:val="top"/>
          </w:tcPr>
          <w:p w14:paraId="54AD80A0">
            <w:pPr>
              <w:widowControl/>
              <w:spacing w:line="700" w:lineRule="exact"/>
              <w:jc w:val="center"/>
              <w:rPr>
                <w:rFonts w:hint="default" w:ascii="仿宋" w:hAnsi="仿宋" w:eastAsia="仿宋" w:cs="仿宋"/>
                <w:b w:val="0"/>
                <w:sz w:val="21"/>
                <w:szCs w:val="21"/>
                <w:highlight w:val="none"/>
                <w:vertAlign w:val="baseline"/>
              </w:rPr>
            </w:pPr>
          </w:p>
        </w:tc>
        <w:tc>
          <w:tcPr>
            <w:tcW w:w="483" w:type="pct"/>
            <w:vAlign w:val="top"/>
          </w:tcPr>
          <w:p w14:paraId="49E9ABA6">
            <w:pPr>
              <w:widowControl/>
              <w:spacing w:line="700" w:lineRule="exact"/>
              <w:jc w:val="center"/>
              <w:rPr>
                <w:rFonts w:hint="default" w:ascii="仿宋" w:hAnsi="仿宋" w:eastAsia="仿宋" w:cs="仿宋"/>
                <w:b w:val="0"/>
                <w:sz w:val="21"/>
                <w:szCs w:val="21"/>
                <w:highlight w:val="none"/>
                <w:vertAlign w:val="baseline"/>
              </w:rPr>
            </w:pPr>
          </w:p>
        </w:tc>
        <w:tc>
          <w:tcPr>
            <w:tcW w:w="1146" w:type="pct"/>
            <w:vAlign w:val="top"/>
          </w:tcPr>
          <w:p w14:paraId="4A59C18D">
            <w:pPr>
              <w:widowControl/>
              <w:spacing w:line="700" w:lineRule="exact"/>
              <w:jc w:val="center"/>
              <w:rPr>
                <w:rFonts w:hint="default" w:ascii="仿宋" w:hAnsi="仿宋" w:eastAsia="仿宋" w:cs="仿宋"/>
                <w:b w:val="0"/>
                <w:sz w:val="21"/>
                <w:szCs w:val="21"/>
                <w:highlight w:val="none"/>
                <w:vertAlign w:val="baseline"/>
              </w:rPr>
            </w:pPr>
          </w:p>
        </w:tc>
        <w:tc>
          <w:tcPr>
            <w:tcW w:w="950" w:type="pct"/>
            <w:vAlign w:val="top"/>
          </w:tcPr>
          <w:p w14:paraId="623FAD7F">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09" w:type="pct"/>
            <w:vAlign w:val="top"/>
          </w:tcPr>
          <w:p w14:paraId="12706A92">
            <w:pPr>
              <w:widowControl/>
              <w:spacing w:line="700" w:lineRule="exact"/>
              <w:jc w:val="center"/>
              <w:rPr>
                <w:rFonts w:hint="default" w:ascii="仿宋" w:hAnsi="仿宋" w:eastAsia="仿宋" w:cs="仿宋"/>
                <w:b w:val="0"/>
                <w:sz w:val="21"/>
                <w:szCs w:val="21"/>
                <w:highlight w:val="none"/>
                <w:vertAlign w:val="baseline"/>
              </w:rPr>
            </w:pPr>
          </w:p>
        </w:tc>
        <w:tc>
          <w:tcPr>
            <w:tcW w:w="609" w:type="pct"/>
            <w:vAlign w:val="top"/>
          </w:tcPr>
          <w:p w14:paraId="70E8E2BA">
            <w:pPr>
              <w:widowControl/>
              <w:spacing w:line="700" w:lineRule="exact"/>
              <w:jc w:val="center"/>
              <w:rPr>
                <w:rFonts w:hint="default" w:ascii="仿宋" w:hAnsi="仿宋" w:eastAsia="仿宋" w:cs="仿宋"/>
                <w:b w:val="0"/>
                <w:sz w:val="21"/>
                <w:szCs w:val="21"/>
                <w:highlight w:val="none"/>
                <w:vertAlign w:val="baseline"/>
              </w:rPr>
            </w:pPr>
          </w:p>
        </w:tc>
      </w:tr>
      <w:tr w14:paraId="0FAF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top"/>
          </w:tcPr>
          <w:p w14:paraId="3A20E6F8">
            <w:pPr>
              <w:widowControl/>
              <w:spacing w:line="700" w:lineRule="exact"/>
              <w:jc w:val="center"/>
              <w:rPr>
                <w:rFonts w:hint="default" w:ascii="仿宋" w:hAnsi="仿宋" w:eastAsia="仿宋" w:cs="仿宋"/>
                <w:b w:val="0"/>
                <w:sz w:val="21"/>
                <w:szCs w:val="21"/>
                <w:highlight w:val="none"/>
                <w:vertAlign w:val="baseline"/>
              </w:rPr>
            </w:pPr>
          </w:p>
        </w:tc>
        <w:tc>
          <w:tcPr>
            <w:tcW w:w="514" w:type="pct"/>
            <w:vAlign w:val="top"/>
          </w:tcPr>
          <w:p w14:paraId="02278C0A">
            <w:pPr>
              <w:widowControl/>
              <w:spacing w:line="700" w:lineRule="exact"/>
              <w:jc w:val="center"/>
              <w:rPr>
                <w:rFonts w:hint="default" w:ascii="仿宋" w:hAnsi="仿宋" w:eastAsia="仿宋" w:cs="仿宋"/>
                <w:b w:val="0"/>
                <w:sz w:val="21"/>
                <w:szCs w:val="21"/>
                <w:highlight w:val="none"/>
                <w:vertAlign w:val="baseline"/>
              </w:rPr>
            </w:pPr>
          </w:p>
        </w:tc>
        <w:tc>
          <w:tcPr>
            <w:tcW w:w="483" w:type="pct"/>
            <w:vAlign w:val="top"/>
          </w:tcPr>
          <w:p w14:paraId="5FDE3E06">
            <w:pPr>
              <w:widowControl/>
              <w:spacing w:line="700" w:lineRule="exact"/>
              <w:jc w:val="center"/>
              <w:rPr>
                <w:rFonts w:hint="default" w:ascii="仿宋" w:hAnsi="仿宋" w:eastAsia="仿宋" w:cs="仿宋"/>
                <w:b w:val="0"/>
                <w:sz w:val="21"/>
                <w:szCs w:val="21"/>
                <w:highlight w:val="none"/>
                <w:vertAlign w:val="baseline"/>
              </w:rPr>
            </w:pPr>
          </w:p>
        </w:tc>
        <w:tc>
          <w:tcPr>
            <w:tcW w:w="1146" w:type="pct"/>
            <w:vAlign w:val="top"/>
          </w:tcPr>
          <w:p w14:paraId="1992C8AD">
            <w:pPr>
              <w:widowControl/>
              <w:spacing w:line="700" w:lineRule="exact"/>
              <w:jc w:val="center"/>
              <w:rPr>
                <w:rFonts w:hint="default" w:ascii="仿宋" w:hAnsi="仿宋" w:eastAsia="仿宋" w:cs="仿宋"/>
                <w:b w:val="0"/>
                <w:sz w:val="21"/>
                <w:szCs w:val="21"/>
                <w:highlight w:val="none"/>
                <w:vertAlign w:val="baseline"/>
              </w:rPr>
            </w:pPr>
          </w:p>
        </w:tc>
        <w:tc>
          <w:tcPr>
            <w:tcW w:w="950" w:type="pct"/>
            <w:vAlign w:val="top"/>
          </w:tcPr>
          <w:p w14:paraId="0432891A">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09" w:type="pct"/>
            <w:vAlign w:val="top"/>
          </w:tcPr>
          <w:p w14:paraId="379CE706">
            <w:pPr>
              <w:widowControl/>
              <w:spacing w:line="700" w:lineRule="exact"/>
              <w:jc w:val="center"/>
              <w:rPr>
                <w:rFonts w:hint="default" w:ascii="仿宋" w:hAnsi="仿宋" w:eastAsia="仿宋" w:cs="仿宋"/>
                <w:b w:val="0"/>
                <w:sz w:val="21"/>
                <w:szCs w:val="21"/>
                <w:highlight w:val="none"/>
                <w:vertAlign w:val="baseline"/>
              </w:rPr>
            </w:pPr>
          </w:p>
        </w:tc>
        <w:tc>
          <w:tcPr>
            <w:tcW w:w="609" w:type="pct"/>
            <w:vAlign w:val="top"/>
          </w:tcPr>
          <w:p w14:paraId="51D5B416">
            <w:pPr>
              <w:widowControl/>
              <w:spacing w:line="700" w:lineRule="exact"/>
              <w:jc w:val="center"/>
              <w:rPr>
                <w:rFonts w:hint="default" w:ascii="仿宋" w:hAnsi="仿宋" w:eastAsia="仿宋" w:cs="仿宋"/>
                <w:b w:val="0"/>
                <w:sz w:val="21"/>
                <w:szCs w:val="21"/>
                <w:highlight w:val="none"/>
                <w:vertAlign w:val="baseline"/>
              </w:rPr>
            </w:pPr>
          </w:p>
        </w:tc>
      </w:tr>
      <w:tr w14:paraId="631B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top"/>
          </w:tcPr>
          <w:p w14:paraId="0B08DD14">
            <w:pPr>
              <w:widowControl/>
              <w:spacing w:line="700" w:lineRule="exact"/>
              <w:jc w:val="center"/>
              <w:rPr>
                <w:rFonts w:hint="default" w:ascii="仿宋" w:hAnsi="仿宋" w:eastAsia="仿宋" w:cs="仿宋"/>
                <w:b w:val="0"/>
                <w:sz w:val="21"/>
                <w:szCs w:val="21"/>
                <w:highlight w:val="none"/>
                <w:vertAlign w:val="baseline"/>
              </w:rPr>
            </w:pPr>
          </w:p>
        </w:tc>
        <w:tc>
          <w:tcPr>
            <w:tcW w:w="514" w:type="pct"/>
            <w:vAlign w:val="top"/>
          </w:tcPr>
          <w:p w14:paraId="5C6537DD">
            <w:pPr>
              <w:widowControl/>
              <w:spacing w:line="700" w:lineRule="exact"/>
              <w:jc w:val="center"/>
              <w:rPr>
                <w:rFonts w:hint="default" w:ascii="仿宋" w:hAnsi="仿宋" w:eastAsia="仿宋" w:cs="仿宋"/>
                <w:b w:val="0"/>
                <w:sz w:val="21"/>
                <w:szCs w:val="21"/>
                <w:highlight w:val="none"/>
                <w:vertAlign w:val="baseline"/>
              </w:rPr>
            </w:pPr>
          </w:p>
        </w:tc>
        <w:tc>
          <w:tcPr>
            <w:tcW w:w="483" w:type="pct"/>
            <w:vAlign w:val="top"/>
          </w:tcPr>
          <w:p w14:paraId="0053FD59">
            <w:pPr>
              <w:widowControl/>
              <w:spacing w:line="700" w:lineRule="exact"/>
              <w:jc w:val="center"/>
              <w:rPr>
                <w:rFonts w:hint="default" w:ascii="仿宋" w:hAnsi="仿宋" w:eastAsia="仿宋" w:cs="仿宋"/>
                <w:b w:val="0"/>
                <w:sz w:val="21"/>
                <w:szCs w:val="21"/>
                <w:highlight w:val="none"/>
                <w:vertAlign w:val="baseline"/>
              </w:rPr>
            </w:pPr>
          </w:p>
        </w:tc>
        <w:tc>
          <w:tcPr>
            <w:tcW w:w="1146" w:type="pct"/>
            <w:vAlign w:val="top"/>
          </w:tcPr>
          <w:p w14:paraId="3DA0F1A9">
            <w:pPr>
              <w:widowControl/>
              <w:spacing w:line="700" w:lineRule="exact"/>
              <w:jc w:val="center"/>
              <w:rPr>
                <w:rFonts w:hint="default" w:ascii="仿宋" w:hAnsi="仿宋" w:eastAsia="仿宋" w:cs="仿宋"/>
                <w:b w:val="0"/>
                <w:sz w:val="21"/>
                <w:szCs w:val="21"/>
                <w:highlight w:val="none"/>
                <w:vertAlign w:val="baseline"/>
              </w:rPr>
            </w:pPr>
          </w:p>
        </w:tc>
        <w:tc>
          <w:tcPr>
            <w:tcW w:w="950" w:type="pct"/>
            <w:vAlign w:val="top"/>
          </w:tcPr>
          <w:p w14:paraId="4D8DA12C">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09" w:type="pct"/>
            <w:vAlign w:val="top"/>
          </w:tcPr>
          <w:p w14:paraId="37BC2E10">
            <w:pPr>
              <w:widowControl/>
              <w:spacing w:line="700" w:lineRule="exact"/>
              <w:jc w:val="center"/>
              <w:rPr>
                <w:rFonts w:hint="default" w:ascii="仿宋" w:hAnsi="仿宋" w:eastAsia="仿宋" w:cs="仿宋"/>
                <w:b w:val="0"/>
                <w:sz w:val="21"/>
                <w:szCs w:val="21"/>
                <w:highlight w:val="none"/>
                <w:vertAlign w:val="baseline"/>
              </w:rPr>
            </w:pPr>
          </w:p>
        </w:tc>
        <w:tc>
          <w:tcPr>
            <w:tcW w:w="609" w:type="pct"/>
            <w:vAlign w:val="top"/>
          </w:tcPr>
          <w:p w14:paraId="6CDB677C">
            <w:pPr>
              <w:widowControl/>
              <w:spacing w:line="700" w:lineRule="exact"/>
              <w:jc w:val="center"/>
              <w:rPr>
                <w:rFonts w:hint="default" w:ascii="仿宋" w:hAnsi="仿宋" w:eastAsia="仿宋" w:cs="仿宋"/>
                <w:b w:val="0"/>
                <w:sz w:val="21"/>
                <w:szCs w:val="21"/>
                <w:highlight w:val="none"/>
                <w:vertAlign w:val="baseline"/>
              </w:rPr>
            </w:pPr>
          </w:p>
        </w:tc>
      </w:tr>
      <w:tr w14:paraId="61B3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top"/>
          </w:tcPr>
          <w:p w14:paraId="0F8596FD">
            <w:pPr>
              <w:widowControl/>
              <w:spacing w:line="700" w:lineRule="exact"/>
              <w:jc w:val="center"/>
              <w:rPr>
                <w:rFonts w:hint="default" w:ascii="仿宋" w:hAnsi="仿宋" w:eastAsia="仿宋" w:cs="仿宋"/>
                <w:b w:val="0"/>
                <w:sz w:val="21"/>
                <w:szCs w:val="21"/>
                <w:highlight w:val="none"/>
                <w:vertAlign w:val="baseline"/>
              </w:rPr>
            </w:pPr>
          </w:p>
        </w:tc>
        <w:tc>
          <w:tcPr>
            <w:tcW w:w="514" w:type="pct"/>
            <w:vAlign w:val="top"/>
          </w:tcPr>
          <w:p w14:paraId="7DCEC237">
            <w:pPr>
              <w:widowControl/>
              <w:spacing w:line="700" w:lineRule="exact"/>
              <w:jc w:val="center"/>
              <w:rPr>
                <w:rFonts w:hint="default" w:ascii="仿宋" w:hAnsi="仿宋" w:eastAsia="仿宋" w:cs="仿宋"/>
                <w:b w:val="0"/>
                <w:sz w:val="21"/>
                <w:szCs w:val="21"/>
                <w:highlight w:val="none"/>
                <w:vertAlign w:val="baseline"/>
              </w:rPr>
            </w:pPr>
          </w:p>
        </w:tc>
        <w:tc>
          <w:tcPr>
            <w:tcW w:w="483" w:type="pct"/>
            <w:vAlign w:val="top"/>
          </w:tcPr>
          <w:p w14:paraId="5D031FD1">
            <w:pPr>
              <w:widowControl/>
              <w:spacing w:line="700" w:lineRule="exact"/>
              <w:jc w:val="center"/>
              <w:rPr>
                <w:rFonts w:hint="default" w:ascii="仿宋" w:hAnsi="仿宋" w:eastAsia="仿宋" w:cs="仿宋"/>
                <w:b w:val="0"/>
                <w:sz w:val="21"/>
                <w:szCs w:val="21"/>
                <w:highlight w:val="none"/>
                <w:vertAlign w:val="baseline"/>
              </w:rPr>
            </w:pPr>
          </w:p>
        </w:tc>
        <w:tc>
          <w:tcPr>
            <w:tcW w:w="1146" w:type="pct"/>
            <w:vAlign w:val="top"/>
          </w:tcPr>
          <w:p w14:paraId="22451E19">
            <w:pPr>
              <w:widowControl/>
              <w:spacing w:line="700" w:lineRule="exact"/>
              <w:jc w:val="center"/>
              <w:rPr>
                <w:rFonts w:hint="default" w:ascii="仿宋" w:hAnsi="仿宋" w:eastAsia="仿宋" w:cs="仿宋"/>
                <w:b w:val="0"/>
                <w:sz w:val="21"/>
                <w:szCs w:val="21"/>
                <w:highlight w:val="none"/>
                <w:vertAlign w:val="baseline"/>
              </w:rPr>
            </w:pPr>
          </w:p>
        </w:tc>
        <w:tc>
          <w:tcPr>
            <w:tcW w:w="950" w:type="pct"/>
            <w:vAlign w:val="top"/>
          </w:tcPr>
          <w:p w14:paraId="442516C3">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09" w:type="pct"/>
            <w:vAlign w:val="top"/>
          </w:tcPr>
          <w:p w14:paraId="48831BF3">
            <w:pPr>
              <w:widowControl/>
              <w:spacing w:line="700" w:lineRule="exact"/>
              <w:jc w:val="center"/>
              <w:rPr>
                <w:rFonts w:hint="default" w:ascii="仿宋" w:hAnsi="仿宋" w:eastAsia="仿宋" w:cs="仿宋"/>
                <w:b w:val="0"/>
                <w:sz w:val="21"/>
                <w:szCs w:val="21"/>
                <w:highlight w:val="none"/>
                <w:vertAlign w:val="baseline"/>
              </w:rPr>
            </w:pPr>
          </w:p>
        </w:tc>
        <w:tc>
          <w:tcPr>
            <w:tcW w:w="609" w:type="pct"/>
            <w:vAlign w:val="top"/>
          </w:tcPr>
          <w:p w14:paraId="0C016009">
            <w:pPr>
              <w:widowControl/>
              <w:spacing w:line="700" w:lineRule="exact"/>
              <w:jc w:val="center"/>
              <w:rPr>
                <w:rFonts w:hint="default" w:ascii="仿宋" w:hAnsi="仿宋" w:eastAsia="仿宋" w:cs="仿宋"/>
                <w:b w:val="0"/>
                <w:sz w:val="21"/>
                <w:szCs w:val="21"/>
                <w:highlight w:val="none"/>
                <w:vertAlign w:val="baseline"/>
              </w:rPr>
            </w:pPr>
          </w:p>
        </w:tc>
      </w:tr>
      <w:tr w14:paraId="4EC0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top"/>
          </w:tcPr>
          <w:p w14:paraId="38810485">
            <w:pPr>
              <w:widowControl/>
              <w:spacing w:line="700" w:lineRule="exact"/>
              <w:jc w:val="center"/>
              <w:rPr>
                <w:rFonts w:hint="default" w:ascii="仿宋" w:hAnsi="仿宋" w:eastAsia="仿宋" w:cs="仿宋"/>
                <w:b w:val="0"/>
                <w:sz w:val="21"/>
                <w:szCs w:val="21"/>
                <w:highlight w:val="none"/>
                <w:vertAlign w:val="baseline"/>
              </w:rPr>
            </w:pPr>
          </w:p>
        </w:tc>
        <w:tc>
          <w:tcPr>
            <w:tcW w:w="514" w:type="pct"/>
            <w:vAlign w:val="top"/>
          </w:tcPr>
          <w:p w14:paraId="3B3A3BB1">
            <w:pPr>
              <w:widowControl/>
              <w:spacing w:line="700" w:lineRule="exact"/>
              <w:jc w:val="center"/>
              <w:rPr>
                <w:rFonts w:hint="default" w:ascii="仿宋" w:hAnsi="仿宋" w:eastAsia="仿宋" w:cs="仿宋"/>
                <w:b w:val="0"/>
                <w:sz w:val="21"/>
                <w:szCs w:val="21"/>
                <w:highlight w:val="none"/>
                <w:vertAlign w:val="baseline"/>
              </w:rPr>
            </w:pPr>
          </w:p>
        </w:tc>
        <w:tc>
          <w:tcPr>
            <w:tcW w:w="483" w:type="pct"/>
            <w:vAlign w:val="top"/>
          </w:tcPr>
          <w:p w14:paraId="4133CB75">
            <w:pPr>
              <w:widowControl/>
              <w:spacing w:line="700" w:lineRule="exact"/>
              <w:jc w:val="center"/>
              <w:rPr>
                <w:rFonts w:hint="default" w:ascii="仿宋" w:hAnsi="仿宋" w:eastAsia="仿宋" w:cs="仿宋"/>
                <w:b w:val="0"/>
                <w:sz w:val="21"/>
                <w:szCs w:val="21"/>
                <w:highlight w:val="none"/>
                <w:vertAlign w:val="baseline"/>
              </w:rPr>
            </w:pPr>
          </w:p>
        </w:tc>
        <w:tc>
          <w:tcPr>
            <w:tcW w:w="1146" w:type="pct"/>
            <w:vAlign w:val="top"/>
          </w:tcPr>
          <w:p w14:paraId="43DDA78D">
            <w:pPr>
              <w:widowControl/>
              <w:spacing w:line="700" w:lineRule="exact"/>
              <w:jc w:val="center"/>
              <w:rPr>
                <w:rFonts w:hint="default" w:ascii="仿宋" w:hAnsi="仿宋" w:eastAsia="仿宋" w:cs="仿宋"/>
                <w:b w:val="0"/>
                <w:sz w:val="21"/>
                <w:szCs w:val="21"/>
                <w:highlight w:val="none"/>
                <w:vertAlign w:val="baseline"/>
              </w:rPr>
            </w:pPr>
          </w:p>
        </w:tc>
        <w:tc>
          <w:tcPr>
            <w:tcW w:w="950" w:type="pct"/>
            <w:vAlign w:val="top"/>
          </w:tcPr>
          <w:p w14:paraId="3ABE1B89">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09" w:type="pct"/>
            <w:vAlign w:val="top"/>
          </w:tcPr>
          <w:p w14:paraId="1B0ABDD3">
            <w:pPr>
              <w:widowControl/>
              <w:spacing w:line="700" w:lineRule="exact"/>
              <w:jc w:val="center"/>
              <w:rPr>
                <w:rFonts w:hint="default" w:ascii="仿宋" w:hAnsi="仿宋" w:eastAsia="仿宋" w:cs="仿宋"/>
                <w:b w:val="0"/>
                <w:sz w:val="21"/>
                <w:szCs w:val="21"/>
                <w:highlight w:val="none"/>
                <w:vertAlign w:val="baseline"/>
              </w:rPr>
            </w:pPr>
          </w:p>
        </w:tc>
        <w:tc>
          <w:tcPr>
            <w:tcW w:w="609" w:type="pct"/>
            <w:vAlign w:val="top"/>
          </w:tcPr>
          <w:p w14:paraId="7E31AED7">
            <w:pPr>
              <w:widowControl/>
              <w:spacing w:line="700" w:lineRule="exact"/>
              <w:jc w:val="center"/>
              <w:rPr>
                <w:rFonts w:hint="default" w:ascii="仿宋" w:hAnsi="仿宋" w:eastAsia="仿宋" w:cs="仿宋"/>
                <w:b w:val="0"/>
                <w:sz w:val="21"/>
                <w:szCs w:val="21"/>
                <w:highlight w:val="none"/>
                <w:vertAlign w:val="baseline"/>
              </w:rPr>
            </w:pPr>
          </w:p>
        </w:tc>
      </w:tr>
      <w:tr w14:paraId="5567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top"/>
          </w:tcPr>
          <w:p w14:paraId="226F610B">
            <w:pPr>
              <w:widowControl/>
              <w:spacing w:line="700" w:lineRule="exact"/>
              <w:jc w:val="center"/>
              <w:rPr>
                <w:rFonts w:hint="default" w:ascii="仿宋" w:hAnsi="仿宋" w:eastAsia="仿宋" w:cs="仿宋"/>
                <w:b w:val="0"/>
                <w:sz w:val="21"/>
                <w:szCs w:val="21"/>
                <w:highlight w:val="none"/>
                <w:vertAlign w:val="baseline"/>
              </w:rPr>
            </w:pPr>
          </w:p>
        </w:tc>
        <w:tc>
          <w:tcPr>
            <w:tcW w:w="514" w:type="pct"/>
            <w:vAlign w:val="top"/>
          </w:tcPr>
          <w:p w14:paraId="209EAD2E">
            <w:pPr>
              <w:widowControl/>
              <w:spacing w:line="700" w:lineRule="exact"/>
              <w:jc w:val="center"/>
              <w:rPr>
                <w:rFonts w:hint="default" w:ascii="仿宋" w:hAnsi="仿宋" w:eastAsia="仿宋" w:cs="仿宋"/>
                <w:b w:val="0"/>
                <w:sz w:val="21"/>
                <w:szCs w:val="21"/>
                <w:highlight w:val="none"/>
                <w:vertAlign w:val="baseline"/>
              </w:rPr>
            </w:pPr>
          </w:p>
        </w:tc>
        <w:tc>
          <w:tcPr>
            <w:tcW w:w="483" w:type="pct"/>
            <w:vAlign w:val="top"/>
          </w:tcPr>
          <w:p w14:paraId="2ACEF8A7">
            <w:pPr>
              <w:widowControl/>
              <w:spacing w:line="700" w:lineRule="exact"/>
              <w:jc w:val="center"/>
              <w:rPr>
                <w:rFonts w:hint="default" w:ascii="仿宋" w:hAnsi="仿宋" w:eastAsia="仿宋" w:cs="仿宋"/>
                <w:b w:val="0"/>
                <w:sz w:val="21"/>
                <w:szCs w:val="21"/>
                <w:highlight w:val="none"/>
                <w:vertAlign w:val="baseline"/>
              </w:rPr>
            </w:pPr>
          </w:p>
        </w:tc>
        <w:tc>
          <w:tcPr>
            <w:tcW w:w="1146" w:type="pct"/>
            <w:vAlign w:val="top"/>
          </w:tcPr>
          <w:p w14:paraId="648CB477">
            <w:pPr>
              <w:widowControl/>
              <w:spacing w:line="700" w:lineRule="exact"/>
              <w:jc w:val="center"/>
              <w:rPr>
                <w:rFonts w:hint="default" w:ascii="仿宋" w:hAnsi="仿宋" w:eastAsia="仿宋" w:cs="仿宋"/>
                <w:b w:val="0"/>
                <w:sz w:val="21"/>
                <w:szCs w:val="21"/>
                <w:highlight w:val="none"/>
                <w:vertAlign w:val="baseline"/>
              </w:rPr>
            </w:pPr>
          </w:p>
        </w:tc>
        <w:tc>
          <w:tcPr>
            <w:tcW w:w="950" w:type="pct"/>
            <w:vAlign w:val="top"/>
          </w:tcPr>
          <w:p w14:paraId="1923FECA">
            <w:pPr>
              <w:widowControl/>
              <w:spacing w:line="360" w:lineRule="auto"/>
              <w:jc w:val="center"/>
              <w:rPr>
                <w:rFonts w:hint="eastAsia" w:ascii="仿宋" w:hAnsi="仿宋" w:eastAsia="仿宋" w:cs="仿宋"/>
                <w:b w:val="0"/>
                <w:sz w:val="24"/>
                <w:szCs w:val="24"/>
                <w:highlight w:val="none"/>
                <w:vertAlign w:val="baseline"/>
                <w:lang w:val="en-US" w:eastAsia="zh-CN"/>
              </w:rPr>
            </w:pPr>
          </w:p>
        </w:tc>
        <w:tc>
          <w:tcPr>
            <w:tcW w:w="609" w:type="pct"/>
            <w:vAlign w:val="top"/>
          </w:tcPr>
          <w:p w14:paraId="19853627">
            <w:pPr>
              <w:widowControl/>
              <w:spacing w:line="700" w:lineRule="exact"/>
              <w:jc w:val="center"/>
              <w:rPr>
                <w:rFonts w:hint="default" w:ascii="仿宋" w:hAnsi="仿宋" w:eastAsia="仿宋" w:cs="仿宋"/>
                <w:b w:val="0"/>
                <w:sz w:val="21"/>
                <w:szCs w:val="21"/>
                <w:highlight w:val="none"/>
                <w:vertAlign w:val="baseline"/>
              </w:rPr>
            </w:pPr>
          </w:p>
        </w:tc>
        <w:tc>
          <w:tcPr>
            <w:tcW w:w="609" w:type="pct"/>
            <w:vAlign w:val="top"/>
          </w:tcPr>
          <w:p w14:paraId="73C32B2B">
            <w:pPr>
              <w:widowControl/>
              <w:spacing w:line="700" w:lineRule="exact"/>
              <w:jc w:val="center"/>
              <w:rPr>
                <w:rFonts w:hint="default" w:ascii="仿宋" w:hAnsi="仿宋" w:eastAsia="仿宋" w:cs="仿宋"/>
                <w:b w:val="0"/>
                <w:sz w:val="21"/>
                <w:szCs w:val="21"/>
                <w:highlight w:val="none"/>
                <w:vertAlign w:val="baseline"/>
              </w:rPr>
            </w:pPr>
          </w:p>
        </w:tc>
      </w:tr>
    </w:tbl>
    <w:p w14:paraId="108C1BB2">
      <w:pPr>
        <w:widowControl/>
        <w:spacing w:line="700" w:lineRule="exact"/>
        <w:ind w:firstLine="640" w:firstLineChars="200"/>
        <w:jc w:val="center"/>
        <w:rPr>
          <w:rFonts w:hint="eastAsia" w:ascii="仿宋" w:hAnsi="仿宋" w:eastAsia="仿宋" w:cs="仿宋"/>
          <w:b w:val="0"/>
          <w:sz w:val="32"/>
          <w:szCs w:val="32"/>
          <w:highlight w:val="none"/>
          <w:lang w:val="en-US" w:eastAsia="zh-CN"/>
        </w:rPr>
      </w:pPr>
    </w:p>
    <w:p w14:paraId="6F12E716">
      <w:pPr>
        <w:widowControl/>
        <w:spacing w:line="700" w:lineRule="exact"/>
        <w:ind w:firstLine="640" w:firstLineChars="200"/>
        <w:jc w:val="left"/>
        <w:rPr>
          <w:rFonts w:hint="default" w:ascii="仿宋" w:hAnsi="仿宋" w:eastAsia="仿宋" w:cs="仿宋"/>
          <w:b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1D63">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3541E">
                          <w:pPr>
                            <w:pStyle w:val="9"/>
                            <w:rPr>
                              <w:rStyle w:val="14"/>
                              <w:rFonts w:cs="宋体"/>
                            </w:rPr>
                          </w:pPr>
                          <w:r>
                            <w:rPr>
                              <w:rStyle w:val="14"/>
                              <w:rFonts w:cs="宋体"/>
                            </w:rPr>
                            <w:fldChar w:fldCharType="begin"/>
                          </w:r>
                          <w:r>
                            <w:rPr>
                              <w:rStyle w:val="14"/>
                              <w:rFonts w:cs="宋体"/>
                            </w:rPr>
                            <w:instrText xml:space="preserve">PAGE  </w:instrText>
                          </w:r>
                          <w:r>
                            <w:rPr>
                              <w:rStyle w:val="14"/>
                              <w:rFonts w:cs="宋体"/>
                            </w:rPr>
                            <w:fldChar w:fldCharType="separate"/>
                          </w:r>
                          <w:r>
                            <w:rPr>
                              <w:rStyle w:val="14"/>
                              <w:rFonts w:cs="宋体"/>
                            </w:rPr>
                            <w:t>8</w:t>
                          </w:r>
                          <w:r>
                            <w:rPr>
                              <w:rStyle w:val="14"/>
                              <w:rFonts w:cs="宋体"/>
                            </w:rPr>
                            <w:fldChar w:fldCharType="end"/>
                          </w:r>
                        </w:p>
                        <w:p w14:paraId="6016CB0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C3541E">
                    <w:pPr>
                      <w:pStyle w:val="9"/>
                      <w:rPr>
                        <w:rStyle w:val="14"/>
                        <w:rFonts w:cs="宋体"/>
                      </w:rPr>
                    </w:pPr>
                    <w:r>
                      <w:rPr>
                        <w:rStyle w:val="14"/>
                        <w:rFonts w:cs="宋体"/>
                      </w:rPr>
                      <w:fldChar w:fldCharType="begin"/>
                    </w:r>
                    <w:r>
                      <w:rPr>
                        <w:rStyle w:val="14"/>
                        <w:rFonts w:cs="宋体"/>
                      </w:rPr>
                      <w:instrText xml:space="preserve">PAGE  </w:instrText>
                    </w:r>
                    <w:r>
                      <w:rPr>
                        <w:rStyle w:val="14"/>
                        <w:rFonts w:cs="宋体"/>
                      </w:rPr>
                      <w:fldChar w:fldCharType="separate"/>
                    </w:r>
                    <w:r>
                      <w:rPr>
                        <w:rStyle w:val="14"/>
                        <w:rFonts w:cs="宋体"/>
                      </w:rPr>
                      <w:t>8</w:t>
                    </w:r>
                    <w:r>
                      <w:rPr>
                        <w:rStyle w:val="14"/>
                        <w:rFonts w:cs="宋体"/>
                      </w:rPr>
                      <w:fldChar w:fldCharType="end"/>
                    </w:r>
                  </w:p>
                  <w:p w14:paraId="6016CB0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01D5">
    <w:pPr>
      <w:pStyle w:val="9"/>
      <w:framePr w:wrap="around" w:vAnchor="text" w:hAnchor="margin" w:xAlign="right" w:y="1"/>
      <w:rPr>
        <w:rStyle w:val="14"/>
        <w:rFonts w:cs="宋体"/>
      </w:rPr>
    </w:pPr>
    <w:r>
      <w:rPr>
        <w:rStyle w:val="14"/>
        <w:rFonts w:cs="宋体"/>
      </w:rPr>
      <w:fldChar w:fldCharType="begin"/>
    </w:r>
    <w:r>
      <w:rPr>
        <w:rStyle w:val="14"/>
        <w:rFonts w:cs="宋体"/>
      </w:rPr>
      <w:instrText xml:space="preserve">PAGE  </w:instrText>
    </w:r>
    <w:r>
      <w:rPr>
        <w:rStyle w:val="14"/>
        <w:rFonts w:cs="宋体"/>
      </w:rPr>
      <w:fldChar w:fldCharType="end"/>
    </w:r>
  </w:p>
  <w:p w14:paraId="0F60ACC6">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6BB7">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DBCD8">
                          <w:pPr>
                            <w:pStyle w:val="9"/>
                            <w:rPr>
                              <w:rStyle w:val="14"/>
                              <w:rFonts w:cs="宋体"/>
                            </w:rPr>
                          </w:pPr>
                          <w:r>
                            <w:rPr>
                              <w:rStyle w:val="14"/>
                              <w:rFonts w:cs="宋体"/>
                            </w:rPr>
                            <w:fldChar w:fldCharType="begin"/>
                          </w:r>
                          <w:r>
                            <w:rPr>
                              <w:rStyle w:val="14"/>
                              <w:rFonts w:cs="宋体"/>
                            </w:rPr>
                            <w:instrText xml:space="preserve">PAGE  </w:instrText>
                          </w:r>
                          <w:r>
                            <w:rPr>
                              <w:rStyle w:val="14"/>
                              <w:rFonts w:cs="宋体"/>
                            </w:rPr>
                            <w:fldChar w:fldCharType="separate"/>
                          </w:r>
                          <w:r>
                            <w:rPr>
                              <w:rStyle w:val="14"/>
                              <w:rFonts w:cs="宋体"/>
                            </w:rPr>
                            <w:t>8</w:t>
                          </w:r>
                          <w:r>
                            <w:rPr>
                              <w:rStyle w:val="14"/>
                              <w:rFonts w:cs="宋体"/>
                            </w:rPr>
                            <w:fldChar w:fldCharType="end"/>
                          </w:r>
                        </w:p>
                        <w:p w14:paraId="4AAF457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DDBCD8">
                    <w:pPr>
                      <w:pStyle w:val="9"/>
                      <w:rPr>
                        <w:rStyle w:val="14"/>
                        <w:rFonts w:cs="宋体"/>
                      </w:rPr>
                    </w:pPr>
                    <w:r>
                      <w:rPr>
                        <w:rStyle w:val="14"/>
                        <w:rFonts w:cs="宋体"/>
                      </w:rPr>
                      <w:fldChar w:fldCharType="begin"/>
                    </w:r>
                    <w:r>
                      <w:rPr>
                        <w:rStyle w:val="14"/>
                        <w:rFonts w:cs="宋体"/>
                      </w:rPr>
                      <w:instrText xml:space="preserve">PAGE  </w:instrText>
                    </w:r>
                    <w:r>
                      <w:rPr>
                        <w:rStyle w:val="14"/>
                        <w:rFonts w:cs="宋体"/>
                      </w:rPr>
                      <w:fldChar w:fldCharType="separate"/>
                    </w:r>
                    <w:r>
                      <w:rPr>
                        <w:rStyle w:val="14"/>
                        <w:rFonts w:cs="宋体"/>
                      </w:rPr>
                      <w:t>8</w:t>
                    </w:r>
                    <w:r>
                      <w:rPr>
                        <w:rStyle w:val="14"/>
                        <w:rFonts w:cs="宋体"/>
                      </w:rPr>
                      <w:fldChar w:fldCharType="end"/>
                    </w:r>
                  </w:p>
                  <w:p w14:paraId="4AAF457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26DA5"/>
    <w:multiLevelType w:val="singleLevel"/>
    <w:tmpl w:val="DF326DA5"/>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mOGY1ZjM1NjFhMWQ3ZWVhNDdiOTRmOTBmNTk1Y2YifQ=="/>
  </w:docVars>
  <w:rsids>
    <w:rsidRoot w:val="0054165E"/>
    <w:rsid w:val="0007175F"/>
    <w:rsid w:val="000864A7"/>
    <w:rsid w:val="00162C8B"/>
    <w:rsid w:val="0016314B"/>
    <w:rsid w:val="001C5168"/>
    <w:rsid w:val="001D70AD"/>
    <w:rsid w:val="00263E0A"/>
    <w:rsid w:val="002B4169"/>
    <w:rsid w:val="002D4C28"/>
    <w:rsid w:val="002F1965"/>
    <w:rsid w:val="002F4262"/>
    <w:rsid w:val="00301B82"/>
    <w:rsid w:val="00360E38"/>
    <w:rsid w:val="003648A8"/>
    <w:rsid w:val="00372756"/>
    <w:rsid w:val="003F6014"/>
    <w:rsid w:val="004E14EF"/>
    <w:rsid w:val="00500D51"/>
    <w:rsid w:val="00510ADE"/>
    <w:rsid w:val="0054165E"/>
    <w:rsid w:val="005E5955"/>
    <w:rsid w:val="0063532D"/>
    <w:rsid w:val="006E0C91"/>
    <w:rsid w:val="007F0139"/>
    <w:rsid w:val="00821740"/>
    <w:rsid w:val="008E41AF"/>
    <w:rsid w:val="0095306A"/>
    <w:rsid w:val="009E09CF"/>
    <w:rsid w:val="00A82F67"/>
    <w:rsid w:val="00A923E5"/>
    <w:rsid w:val="00AA47BA"/>
    <w:rsid w:val="00AF70E4"/>
    <w:rsid w:val="00B80A76"/>
    <w:rsid w:val="00BC2AA0"/>
    <w:rsid w:val="00BE2F43"/>
    <w:rsid w:val="00BE4043"/>
    <w:rsid w:val="00C31D1C"/>
    <w:rsid w:val="00C326C6"/>
    <w:rsid w:val="00C60A2D"/>
    <w:rsid w:val="00C632AF"/>
    <w:rsid w:val="00CB46A4"/>
    <w:rsid w:val="00CE04DF"/>
    <w:rsid w:val="00DB2FD3"/>
    <w:rsid w:val="00E123D5"/>
    <w:rsid w:val="00F459C7"/>
    <w:rsid w:val="00FB0D30"/>
    <w:rsid w:val="00FD457E"/>
    <w:rsid w:val="01DE0744"/>
    <w:rsid w:val="02F22445"/>
    <w:rsid w:val="03133546"/>
    <w:rsid w:val="03805FA9"/>
    <w:rsid w:val="043B74A6"/>
    <w:rsid w:val="053C3906"/>
    <w:rsid w:val="05ED16BC"/>
    <w:rsid w:val="05F31A26"/>
    <w:rsid w:val="06DE1376"/>
    <w:rsid w:val="075F7A1F"/>
    <w:rsid w:val="07CF4675"/>
    <w:rsid w:val="08D37B58"/>
    <w:rsid w:val="093A1121"/>
    <w:rsid w:val="09BC71C5"/>
    <w:rsid w:val="0BBB6D0E"/>
    <w:rsid w:val="0CC06151"/>
    <w:rsid w:val="0E575C13"/>
    <w:rsid w:val="0E7819CB"/>
    <w:rsid w:val="0E865E0E"/>
    <w:rsid w:val="0F9222D8"/>
    <w:rsid w:val="10860416"/>
    <w:rsid w:val="10FF4554"/>
    <w:rsid w:val="11835BDF"/>
    <w:rsid w:val="11D239FD"/>
    <w:rsid w:val="12CE30E1"/>
    <w:rsid w:val="12D33E6D"/>
    <w:rsid w:val="13191899"/>
    <w:rsid w:val="135C764D"/>
    <w:rsid w:val="1389212E"/>
    <w:rsid w:val="13A017DE"/>
    <w:rsid w:val="140417A9"/>
    <w:rsid w:val="14556582"/>
    <w:rsid w:val="14B3656A"/>
    <w:rsid w:val="14B545B5"/>
    <w:rsid w:val="15A560C5"/>
    <w:rsid w:val="15EB04A2"/>
    <w:rsid w:val="176B0C38"/>
    <w:rsid w:val="17A32DEB"/>
    <w:rsid w:val="17A419A5"/>
    <w:rsid w:val="1A1B46AE"/>
    <w:rsid w:val="1A2D0EAC"/>
    <w:rsid w:val="1A5E5D3F"/>
    <w:rsid w:val="1B146EA3"/>
    <w:rsid w:val="1BA21AFF"/>
    <w:rsid w:val="1BDF1BE0"/>
    <w:rsid w:val="1DBE9DD7"/>
    <w:rsid w:val="1DE036FB"/>
    <w:rsid w:val="1E8663E3"/>
    <w:rsid w:val="1F0B1B19"/>
    <w:rsid w:val="200F617F"/>
    <w:rsid w:val="202B09DC"/>
    <w:rsid w:val="20BB75B5"/>
    <w:rsid w:val="218D402E"/>
    <w:rsid w:val="22077EA6"/>
    <w:rsid w:val="22AA14D2"/>
    <w:rsid w:val="23140E3D"/>
    <w:rsid w:val="2395248D"/>
    <w:rsid w:val="24882E94"/>
    <w:rsid w:val="25460772"/>
    <w:rsid w:val="25683A99"/>
    <w:rsid w:val="281C372A"/>
    <w:rsid w:val="28D05DBE"/>
    <w:rsid w:val="29A539A2"/>
    <w:rsid w:val="2BAF443C"/>
    <w:rsid w:val="2CA444A9"/>
    <w:rsid w:val="2DAD00C8"/>
    <w:rsid w:val="2E2A1F58"/>
    <w:rsid w:val="2E325F05"/>
    <w:rsid w:val="2E5C3C17"/>
    <w:rsid w:val="2E983489"/>
    <w:rsid w:val="2F0B2C1E"/>
    <w:rsid w:val="2F6326C8"/>
    <w:rsid w:val="31BA7342"/>
    <w:rsid w:val="31CA2AC3"/>
    <w:rsid w:val="329A54E3"/>
    <w:rsid w:val="32C73AFC"/>
    <w:rsid w:val="32EE56E7"/>
    <w:rsid w:val="34FEBB35"/>
    <w:rsid w:val="356F0701"/>
    <w:rsid w:val="387D731F"/>
    <w:rsid w:val="38B17EEB"/>
    <w:rsid w:val="38EC267D"/>
    <w:rsid w:val="3AC43262"/>
    <w:rsid w:val="3AD52B96"/>
    <w:rsid w:val="3B18709C"/>
    <w:rsid w:val="3BAD7BC5"/>
    <w:rsid w:val="3CB429C0"/>
    <w:rsid w:val="3E1B39D6"/>
    <w:rsid w:val="3E950B79"/>
    <w:rsid w:val="3EDC7EDE"/>
    <w:rsid w:val="3F1D1ED4"/>
    <w:rsid w:val="3F555B1A"/>
    <w:rsid w:val="3FEF70CB"/>
    <w:rsid w:val="41086C90"/>
    <w:rsid w:val="41504627"/>
    <w:rsid w:val="41777F95"/>
    <w:rsid w:val="418A539A"/>
    <w:rsid w:val="424B16D5"/>
    <w:rsid w:val="43212240"/>
    <w:rsid w:val="43605CCA"/>
    <w:rsid w:val="48DF5B2D"/>
    <w:rsid w:val="4B8164B1"/>
    <w:rsid w:val="4E7A2BB1"/>
    <w:rsid w:val="4EAB30F2"/>
    <w:rsid w:val="4EAC00D9"/>
    <w:rsid w:val="4F61335B"/>
    <w:rsid w:val="5218136F"/>
    <w:rsid w:val="5297673D"/>
    <w:rsid w:val="52F52783"/>
    <w:rsid w:val="530A4270"/>
    <w:rsid w:val="538E2F58"/>
    <w:rsid w:val="5395230B"/>
    <w:rsid w:val="54DA6EC5"/>
    <w:rsid w:val="552B29AA"/>
    <w:rsid w:val="555078D1"/>
    <w:rsid w:val="56570A4D"/>
    <w:rsid w:val="572916D6"/>
    <w:rsid w:val="57FD50E8"/>
    <w:rsid w:val="592776A9"/>
    <w:rsid w:val="599D3B07"/>
    <w:rsid w:val="5A251F53"/>
    <w:rsid w:val="5AEC5C16"/>
    <w:rsid w:val="5C2B086B"/>
    <w:rsid w:val="5D837971"/>
    <w:rsid w:val="5DAA7A32"/>
    <w:rsid w:val="5F5A646A"/>
    <w:rsid w:val="5F651AFB"/>
    <w:rsid w:val="600C5A13"/>
    <w:rsid w:val="605858BD"/>
    <w:rsid w:val="60BC2669"/>
    <w:rsid w:val="6217158B"/>
    <w:rsid w:val="63092AEE"/>
    <w:rsid w:val="631A7C15"/>
    <w:rsid w:val="65D7206D"/>
    <w:rsid w:val="67092BF0"/>
    <w:rsid w:val="672F6552"/>
    <w:rsid w:val="675F1745"/>
    <w:rsid w:val="68336A31"/>
    <w:rsid w:val="690B6CF7"/>
    <w:rsid w:val="6C6E2122"/>
    <w:rsid w:val="6D6E4CBA"/>
    <w:rsid w:val="6DA25B85"/>
    <w:rsid w:val="6F52295E"/>
    <w:rsid w:val="6F72769B"/>
    <w:rsid w:val="706E2FF2"/>
    <w:rsid w:val="717356F5"/>
    <w:rsid w:val="71E02CE1"/>
    <w:rsid w:val="71FD02C4"/>
    <w:rsid w:val="72402885"/>
    <w:rsid w:val="73E97A4A"/>
    <w:rsid w:val="74CA2020"/>
    <w:rsid w:val="76F37B60"/>
    <w:rsid w:val="773E8D09"/>
    <w:rsid w:val="7756FE22"/>
    <w:rsid w:val="791E1815"/>
    <w:rsid w:val="79D45544"/>
    <w:rsid w:val="7B2A4D16"/>
    <w:rsid w:val="7BCF2295"/>
    <w:rsid w:val="7C822F40"/>
    <w:rsid w:val="7D604FD5"/>
    <w:rsid w:val="7DCA6B1A"/>
    <w:rsid w:val="7DDA2015"/>
    <w:rsid w:val="7DFF836F"/>
    <w:rsid w:val="7EFCDB45"/>
    <w:rsid w:val="7F2BD66A"/>
    <w:rsid w:val="7F2EB45F"/>
    <w:rsid w:val="7F7DAEA5"/>
    <w:rsid w:val="9FFC9BCC"/>
    <w:rsid w:val="AEFF521B"/>
    <w:rsid w:val="BFF7E94D"/>
    <w:rsid w:val="D7B9E6B9"/>
    <w:rsid w:val="DFFFD602"/>
    <w:rsid w:val="E49EB1F4"/>
    <w:rsid w:val="EDFFE857"/>
    <w:rsid w:val="F3FF04EF"/>
    <w:rsid w:val="F7E38AF8"/>
    <w:rsid w:val="F7E74893"/>
    <w:rsid w:val="FBFE4510"/>
    <w:rsid w:val="FBFF8036"/>
    <w:rsid w:val="FEB7E116"/>
    <w:rsid w:val="FEF6A4D6"/>
    <w:rsid w:val="FFB5DA8E"/>
    <w:rsid w:val="FFC7A192"/>
    <w:rsid w:val="FFEEAB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8"/>
      <w:szCs w:val="22"/>
      <w:lang w:val="en-US" w:eastAsia="zh-CN" w:bidi="ar-SA"/>
    </w:rPr>
  </w:style>
  <w:style w:type="paragraph" w:styleId="2">
    <w:name w:val="heading 1"/>
    <w:basedOn w:val="1"/>
    <w:next w:val="1"/>
    <w:link w:val="15"/>
    <w:qFormat/>
    <w:uiPriority w:val="99"/>
    <w:pPr>
      <w:keepNext/>
      <w:keepLines/>
      <w:spacing w:line="579" w:lineRule="auto"/>
      <w:ind w:left="560" w:leftChars="200"/>
      <w:outlineLvl w:val="0"/>
    </w:pPr>
    <w:rPr>
      <w:rFonts w:eastAsia="黑体"/>
      <w:b/>
      <w:bCs/>
      <w:kern w:val="44"/>
      <w:szCs w:val="44"/>
    </w:rPr>
  </w:style>
  <w:style w:type="paragraph" w:styleId="3">
    <w:name w:val="heading 2"/>
    <w:basedOn w:val="1"/>
    <w:next w:val="1"/>
    <w:link w:val="16"/>
    <w:qFormat/>
    <w:uiPriority w:val="99"/>
    <w:pPr>
      <w:keepNext/>
      <w:keepLines/>
      <w:spacing w:before="260" w:after="260" w:line="416" w:lineRule="auto"/>
      <w:outlineLvl w:val="1"/>
    </w:pPr>
    <w:rPr>
      <w:rFonts w:ascii="Cambria" w:hAnsi="Cambria"/>
      <w:bCs/>
      <w:szCs w:val="32"/>
    </w:rPr>
  </w:style>
  <w:style w:type="paragraph" w:styleId="4">
    <w:name w:val="heading 3"/>
    <w:basedOn w:val="1"/>
    <w:next w:val="1"/>
    <w:link w:val="17"/>
    <w:qFormat/>
    <w:uiPriority w:val="99"/>
    <w:pPr>
      <w:keepNext/>
      <w:keepLines/>
      <w:spacing w:before="260" w:after="260" w:line="416" w:lineRule="auto"/>
      <w:outlineLvl w:val="2"/>
    </w:pPr>
    <w:rPr>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qFormat/>
    <w:uiPriority w:val="99"/>
    <w:rPr>
      <w:rFonts w:ascii="宋体"/>
      <w:sz w:val="18"/>
      <w:szCs w:val="18"/>
    </w:rPr>
  </w:style>
  <w:style w:type="paragraph" w:styleId="6">
    <w:name w:val="annotation text"/>
    <w:basedOn w:val="1"/>
    <w:semiHidden/>
    <w:unhideWhenUsed/>
    <w:qFormat/>
    <w:uiPriority w:val="99"/>
    <w:pPr>
      <w:jc w:val="left"/>
    </w:pPr>
  </w:style>
  <w:style w:type="paragraph" w:styleId="7">
    <w:name w:val="Date"/>
    <w:basedOn w:val="1"/>
    <w:next w:val="1"/>
    <w:link w:val="20"/>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qFormat/>
    <w:uiPriority w:val="99"/>
    <w:rPr>
      <w:rFonts w:cs="Times New Roman"/>
    </w:rPr>
  </w:style>
  <w:style w:type="character" w:customStyle="1" w:styleId="15">
    <w:name w:val="标题 1 Char"/>
    <w:link w:val="2"/>
    <w:qFormat/>
    <w:locked/>
    <w:uiPriority w:val="99"/>
    <w:rPr>
      <w:rFonts w:eastAsia="黑体" w:cs="Times New Roman"/>
      <w:b/>
      <w:bCs/>
      <w:kern w:val="44"/>
      <w:sz w:val="28"/>
      <w:szCs w:val="44"/>
    </w:rPr>
  </w:style>
  <w:style w:type="character" w:customStyle="1" w:styleId="16">
    <w:name w:val="标题 2 Char"/>
    <w:link w:val="3"/>
    <w:qFormat/>
    <w:locked/>
    <w:uiPriority w:val="99"/>
    <w:rPr>
      <w:rFonts w:ascii="Cambria" w:hAnsi="Cambria" w:eastAsia="宋体" w:cs="宋体"/>
      <w:bCs/>
      <w:sz w:val="32"/>
      <w:szCs w:val="32"/>
    </w:rPr>
  </w:style>
  <w:style w:type="character" w:customStyle="1" w:styleId="17">
    <w:name w:val="标题 3 Char"/>
    <w:link w:val="4"/>
    <w:qFormat/>
    <w:locked/>
    <w:uiPriority w:val="99"/>
    <w:rPr>
      <w:rFonts w:cs="Times New Roman"/>
      <w:bCs/>
      <w:sz w:val="32"/>
      <w:szCs w:val="32"/>
    </w:rPr>
  </w:style>
  <w:style w:type="character" w:customStyle="1" w:styleId="18">
    <w:name w:val="页眉 Char"/>
    <w:link w:val="10"/>
    <w:qFormat/>
    <w:locked/>
    <w:uiPriority w:val="99"/>
    <w:rPr>
      <w:rFonts w:cs="Times New Roman"/>
      <w:sz w:val="18"/>
      <w:szCs w:val="18"/>
    </w:rPr>
  </w:style>
  <w:style w:type="character" w:customStyle="1" w:styleId="19">
    <w:name w:val="页脚 Char"/>
    <w:link w:val="9"/>
    <w:qFormat/>
    <w:locked/>
    <w:uiPriority w:val="99"/>
    <w:rPr>
      <w:rFonts w:cs="Times New Roman"/>
      <w:sz w:val="18"/>
      <w:szCs w:val="18"/>
    </w:rPr>
  </w:style>
  <w:style w:type="character" w:customStyle="1" w:styleId="20">
    <w:name w:val="日期 Char"/>
    <w:link w:val="7"/>
    <w:qFormat/>
    <w:locked/>
    <w:uiPriority w:val="99"/>
    <w:rPr>
      <w:rFonts w:cs="Times New Roman"/>
    </w:rPr>
  </w:style>
  <w:style w:type="character" w:customStyle="1" w:styleId="21">
    <w:name w:val="文档结构图 Char"/>
    <w:link w:val="5"/>
    <w:qFormat/>
    <w:locked/>
    <w:uiPriority w:val="99"/>
    <w:rPr>
      <w:rFonts w:ascii="宋体" w:eastAsia="宋体" w:cs="Times New Roman"/>
      <w:sz w:val="18"/>
      <w:szCs w:val="18"/>
    </w:rPr>
  </w:style>
  <w:style w:type="paragraph" w:styleId="22">
    <w:name w:val="List Paragraph"/>
    <w:basedOn w:val="1"/>
    <w:qFormat/>
    <w:uiPriority w:val="34"/>
    <w:pPr>
      <w:spacing w:beforeLines="50" w:afterLines="50" w:line="360" w:lineRule="auto"/>
      <w:ind w:firstLine="420" w:firstLineChars="200"/>
    </w:pPr>
    <w:rPr>
      <w:rFonts w:asciiTheme="minorHAnsi" w:hAnsiTheme="minorHAnsi" w:cstheme="minorBidi"/>
      <w:sz w:val="24"/>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批注框文本 Char"/>
    <w:basedOn w:val="13"/>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4085</Words>
  <Characters>4487</Characters>
  <Lines>30</Lines>
  <Paragraphs>8</Paragraphs>
  <TotalTime>7</TotalTime>
  <ScaleCrop>false</ScaleCrop>
  <LinksUpToDate>false</LinksUpToDate>
  <CharactersWithSpaces>4572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2020-10-29T08:23:00Z</dcterms:created>
  <dc:creator>shehong-notebook</dc:creator>
  <cp:lastModifiedBy>牛轶杰</cp:lastModifiedBy>
  <cp:lastPrinted>2025-04-28T03:27:00Z</cp:lastPrinted>
  <dcterms:modified xsi:type="dcterms:W3CDTF">2025-05-09T07:43:27Z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B5051F189D37425F932E8B26B5CAA937_13</vt:lpwstr>
  </property>
  <property fmtid="{D5CDD505-2E9C-101B-9397-08002B2CF9AE}" pid="4" name="KSOTemplateDocerSaveRecord">
    <vt:lpwstr>eyJoZGlkIjoiZDE5NDZhMjA2MzI1Mzc4Nzc2NGU3YThjOWRmMDAwNDIiLCJ1c2VySWQiOiIxNjY2ODA3NzkwIn0=</vt:lpwstr>
  </property>
</Properties>
</file>